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9CF0" w14:textId="77777777" w:rsidR="009043B7" w:rsidRPr="00CA0D9F" w:rsidRDefault="009043B7" w:rsidP="0061130E">
      <w:pPr>
        <w:pStyle w:val="Default"/>
        <w:rPr>
          <w:sz w:val="32"/>
          <w:szCs w:val="32"/>
        </w:rPr>
      </w:pPr>
      <w:bookmarkStart w:id="0" w:name="_Hlk125548830"/>
    </w:p>
    <w:p w14:paraId="3E641DD5" w14:textId="51C2DBB2" w:rsidR="009043B7" w:rsidRPr="00CA0D9F" w:rsidRDefault="0061130E" w:rsidP="005B45F8">
      <w:pPr>
        <w:pStyle w:val="Default"/>
        <w:jc w:val="center"/>
        <w:rPr>
          <w:sz w:val="32"/>
          <w:szCs w:val="32"/>
        </w:rPr>
      </w:pPr>
      <w:r w:rsidRPr="00CA0D9F">
        <w:rPr>
          <w:noProof/>
        </w:rPr>
        <w:drawing>
          <wp:inline distT="0" distB="0" distL="0" distR="0" wp14:anchorId="3B732BE8" wp14:editId="4C6840DE">
            <wp:extent cx="2843784" cy="408432"/>
            <wp:effectExtent l="19050" t="0" r="0" b="0"/>
            <wp:docPr id="3" name="Picture 2" descr="Vigi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gilant.jpg"/>
                    <pic:cNvPicPr/>
                  </pic:nvPicPr>
                  <pic:blipFill>
                    <a:blip r:embed="rId11" cstate="print"/>
                    <a:stretch>
                      <a:fillRect/>
                    </a:stretch>
                  </pic:blipFill>
                  <pic:spPr>
                    <a:xfrm>
                      <a:off x="0" y="0"/>
                      <a:ext cx="2843784" cy="408432"/>
                    </a:xfrm>
                    <a:prstGeom prst="rect">
                      <a:avLst/>
                    </a:prstGeom>
                  </pic:spPr>
                </pic:pic>
              </a:graphicData>
            </a:graphic>
          </wp:inline>
        </w:drawing>
      </w:r>
    </w:p>
    <w:p w14:paraId="0E3835A3" w14:textId="0ADF9502" w:rsidR="005B45F8" w:rsidRPr="00CA0D9F" w:rsidRDefault="005B45F8" w:rsidP="005B45F8">
      <w:pPr>
        <w:pStyle w:val="Default"/>
        <w:jc w:val="center"/>
        <w:rPr>
          <w:sz w:val="32"/>
          <w:szCs w:val="32"/>
        </w:rPr>
      </w:pPr>
      <w:r w:rsidRPr="00CA0D9F">
        <w:rPr>
          <w:sz w:val="32"/>
          <w:szCs w:val="32"/>
        </w:rPr>
        <w:t>QE20</w:t>
      </w:r>
    </w:p>
    <w:p w14:paraId="1D6E6F1B" w14:textId="77777777" w:rsidR="005B45F8" w:rsidRPr="00CA0D9F" w:rsidRDefault="005B45F8" w:rsidP="005B45F8">
      <w:pPr>
        <w:pStyle w:val="Default"/>
        <w:jc w:val="center"/>
        <w:rPr>
          <w:sz w:val="32"/>
          <w:szCs w:val="32"/>
        </w:rPr>
      </w:pPr>
      <w:r w:rsidRPr="00CA0D9F">
        <w:rPr>
          <w:sz w:val="32"/>
          <w:szCs w:val="32"/>
        </w:rPr>
        <w:t>Emergency Warning System</w:t>
      </w:r>
    </w:p>
    <w:p w14:paraId="4C65B3E5" w14:textId="30F3FB90" w:rsidR="009043B7" w:rsidRPr="00CA0D9F" w:rsidRDefault="005B45F8" w:rsidP="0061130E">
      <w:pPr>
        <w:spacing w:line="283" w:lineRule="auto"/>
        <w:jc w:val="center"/>
        <w:rPr>
          <w:rFonts w:cs="Arial"/>
          <w:sz w:val="32"/>
          <w:szCs w:val="32"/>
        </w:rPr>
      </w:pPr>
      <w:r w:rsidRPr="00CA0D9F">
        <w:rPr>
          <w:rFonts w:cs="Arial"/>
          <w:sz w:val="32"/>
          <w:szCs w:val="32"/>
        </w:rPr>
        <w:t>Consultant Specification</w:t>
      </w:r>
    </w:p>
    <w:p w14:paraId="24AC1793" w14:textId="791126CF" w:rsidR="009043B7" w:rsidRPr="00CA0D9F" w:rsidRDefault="009043B7" w:rsidP="005B45F8">
      <w:pPr>
        <w:spacing w:line="283" w:lineRule="auto"/>
        <w:rPr>
          <w:rFonts w:cs="Arial"/>
          <w:sz w:val="32"/>
        </w:rPr>
      </w:pPr>
    </w:p>
    <w:p w14:paraId="220ACD2F" w14:textId="45FCD948" w:rsidR="009043B7" w:rsidRPr="00CA0D9F" w:rsidRDefault="00B41F2D" w:rsidP="0061130E">
      <w:pPr>
        <w:spacing w:line="283" w:lineRule="auto"/>
        <w:jc w:val="center"/>
        <w:rPr>
          <w:rFonts w:cs="Arial"/>
          <w:sz w:val="32"/>
        </w:rPr>
      </w:pPr>
      <w:r w:rsidRPr="00CA0D9F">
        <w:rPr>
          <w:rFonts w:cs="Arial"/>
          <w:noProof/>
          <w:sz w:val="32"/>
        </w:rPr>
        <w:drawing>
          <wp:inline distT="0" distB="0" distL="0" distR="0" wp14:anchorId="35DB0AF0" wp14:editId="70BC695C">
            <wp:extent cx="1977243" cy="45567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9406" cy="4561744"/>
                    </a:xfrm>
                    <a:prstGeom prst="rect">
                      <a:avLst/>
                    </a:prstGeom>
                    <a:noFill/>
                    <a:ln>
                      <a:noFill/>
                    </a:ln>
                  </pic:spPr>
                </pic:pic>
              </a:graphicData>
            </a:graphic>
          </wp:inline>
        </w:drawing>
      </w:r>
    </w:p>
    <w:p w14:paraId="10287746" w14:textId="77777777" w:rsidR="0061130E" w:rsidRPr="00CA0D9F" w:rsidRDefault="0061130E" w:rsidP="0061130E">
      <w:pPr>
        <w:spacing w:line="283" w:lineRule="auto"/>
        <w:jc w:val="center"/>
        <w:rPr>
          <w:rFonts w:cs="Arial"/>
          <w:sz w:val="32"/>
        </w:rPr>
      </w:pPr>
    </w:p>
    <w:p w14:paraId="1DA16AED" w14:textId="7E369CA0" w:rsidR="0061130E" w:rsidRPr="00CA0D9F" w:rsidRDefault="0061130E" w:rsidP="0061130E">
      <w:pPr>
        <w:pBdr>
          <w:top w:val="single" w:sz="12" w:space="1" w:color="auto"/>
          <w:left w:val="single" w:sz="12" w:space="1" w:color="auto"/>
          <w:bottom w:val="single" w:sz="12" w:space="1" w:color="auto"/>
          <w:right w:val="single" w:sz="12" w:space="1" w:color="auto"/>
        </w:pBdr>
        <w:ind w:left="2160" w:right="2160"/>
        <w:jc w:val="center"/>
        <w:rPr>
          <w:rFonts w:cs="Arial"/>
        </w:rPr>
      </w:pPr>
      <w:r w:rsidRPr="00CA0D9F">
        <w:rPr>
          <w:rFonts w:cs="Arial"/>
        </w:rPr>
        <w:t xml:space="preserve">DOCUMENT: </w:t>
      </w:r>
      <w:proofErr w:type="spellStart"/>
      <w:r w:rsidR="00BF5734">
        <w:rPr>
          <w:rFonts w:cs="Arial"/>
        </w:rPr>
        <w:t>LTXXXX</w:t>
      </w:r>
      <w:proofErr w:type="spellEnd"/>
    </w:p>
    <w:p w14:paraId="548FC64F" w14:textId="028F4294" w:rsidR="0061130E" w:rsidRPr="00CA0D9F" w:rsidRDefault="0061130E" w:rsidP="0061130E">
      <w:pPr>
        <w:pBdr>
          <w:top w:val="single" w:sz="12" w:space="1" w:color="auto"/>
          <w:left w:val="single" w:sz="12" w:space="1" w:color="auto"/>
          <w:bottom w:val="single" w:sz="12" w:space="1" w:color="auto"/>
          <w:right w:val="single" w:sz="12" w:space="1" w:color="auto"/>
        </w:pBdr>
        <w:ind w:left="2160" w:right="2160"/>
        <w:jc w:val="center"/>
        <w:rPr>
          <w:rFonts w:cs="Arial"/>
        </w:rPr>
      </w:pPr>
      <w:r w:rsidRPr="00CA0D9F">
        <w:rPr>
          <w:rFonts w:cs="Arial"/>
        </w:rPr>
        <w:t>Issue 1</w:t>
      </w:r>
      <w:r w:rsidRPr="00CA0D9F">
        <w:rPr>
          <w:rFonts w:cs="Arial"/>
        </w:rPr>
        <w:tab/>
      </w:r>
      <w:r w:rsidRPr="00CA0D9F">
        <w:rPr>
          <w:rFonts w:cs="Arial"/>
        </w:rPr>
        <w:tab/>
      </w:r>
      <w:bookmarkStart w:id="1" w:name="Date"/>
      <w:r w:rsidRPr="00CA0D9F">
        <w:rPr>
          <w:rFonts w:cs="Arial"/>
        </w:rPr>
        <w:t xml:space="preserve">1 March 2023 </w:t>
      </w:r>
      <w:bookmarkEnd w:id="1"/>
    </w:p>
    <w:p w14:paraId="689180D5" w14:textId="77777777" w:rsidR="009043B7" w:rsidRPr="00CA0D9F" w:rsidRDefault="009043B7" w:rsidP="005B45F8">
      <w:pPr>
        <w:spacing w:line="283" w:lineRule="auto"/>
        <w:rPr>
          <w:rFonts w:cs="Arial"/>
          <w:sz w:val="32"/>
        </w:rPr>
      </w:pPr>
    </w:p>
    <w:p w14:paraId="2F296482" w14:textId="77777777" w:rsidR="009043B7" w:rsidRPr="00CA0D9F" w:rsidRDefault="009043B7" w:rsidP="009043B7">
      <w:pPr>
        <w:spacing w:line="283" w:lineRule="auto"/>
        <w:jc w:val="center"/>
        <w:rPr>
          <w:rFonts w:cs="Arial"/>
          <w:szCs w:val="22"/>
        </w:rPr>
      </w:pPr>
      <w:r w:rsidRPr="00CA0D9F">
        <w:rPr>
          <w:rFonts w:cs="Arial"/>
          <w:szCs w:val="22"/>
        </w:rPr>
        <w:t>QE20 is a product of</w:t>
      </w:r>
    </w:p>
    <w:p w14:paraId="62018B05" w14:textId="5967CF24" w:rsidR="009043B7" w:rsidRPr="00CA0D9F" w:rsidRDefault="009043B7" w:rsidP="009043B7">
      <w:pPr>
        <w:spacing w:line="283" w:lineRule="auto"/>
        <w:jc w:val="center"/>
        <w:rPr>
          <w:rFonts w:cs="Arial"/>
          <w:szCs w:val="22"/>
        </w:rPr>
      </w:pPr>
      <w:r w:rsidRPr="00CA0D9F">
        <w:rPr>
          <w:rFonts w:cs="Arial"/>
          <w:szCs w:val="22"/>
        </w:rPr>
        <w:t>Johnson Controls</w:t>
      </w:r>
    </w:p>
    <w:p w14:paraId="7E8281F3" w14:textId="77777777" w:rsidR="009043B7" w:rsidRPr="00CA0D9F" w:rsidRDefault="009043B7" w:rsidP="009043B7">
      <w:pPr>
        <w:spacing w:line="283" w:lineRule="auto"/>
        <w:jc w:val="center"/>
        <w:rPr>
          <w:rFonts w:cs="Arial"/>
          <w:szCs w:val="22"/>
        </w:rPr>
      </w:pPr>
    </w:p>
    <w:p w14:paraId="703F16B4" w14:textId="77777777" w:rsidR="009043B7" w:rsidRPr="00CA0D9F" w:rsidRDefault="009043B7" w:rsidP="009043B7">
      <w:pPr>
        <w:spacing w:line="283" w:lineRule="auto"/>
        <w:jc w:val="center"/>
        <w:rPr>
          <w:rFonts w:cs="Arial"/>
          <w:szCs w:val="22"/>
        </w:rPr>
      </w:pPr>
      <w:r w:rsidRPr="00CA0D9F">
        <w:rPr>
          <w:rFonts w:cs="Arial"/>
          <w:szCs w:val="22"/>
        </w:rPr>
        <w:t>17 Mary Muller Drive</w:t>
      </w:r>
    </w:p>
    <w:p w14:paraId="3F56FA11" w14:textId="77777777" w:rsidR="009043B7" w:rsidRPr="00CA0D9F" w:rsidRDefault="009043B7" w:rsidP="009043B7">
      <w:pPr>
        <w:spacing w:line="283" w:lineRule="auto"/>
        <w:jc w:val="center"/>
        <w:rPr>
          <w:rFonts w:cs="Arial"/>
          <w:szCs w:val="22"/>
        </w:rPr>
      </w:pPr>
      <w:r w:rsidRPr="00CA0D9F">
        <w:rPr>
          <w:rFonts w:cs="Arial"/>
          <w:szCs w:val="22"/>
        </w:rPr>
        <w:t>Christchurch</w:t>
      </w:r>
    </w:p>
    <w:p w14:paraId="06C42FA0" w14:textId="77777777" w:rsidR="009043B7" w:rsidRPr="00CA0D9F" w:rsidRDefault="009043B7" w:rsidP="009043B7">
      <w:pPr>
        <w:spacing w:line="283" w:lineRule="auto"/>
        <w:jc w:val="center"/>
        <w:rPr>
          <w:rFonts w:cs="Arial"/>
          <w:szCs w:val="22"/>
        </w:rPr>
      </w:pPr>
      <w:r w:rsidRPr="00CA0D9F">
        <w:rPr>
          <w:rFonts w:cs="Arial"/>
          <w:szCs w:val="22"/>
        </w:rPr>
        <w:t>NEW ZEALAND</w:t>
      </w:r>
    </w:p>
    <w:p w14:paraId="2F63D19C" w14:textId="6FC03A5D" w:rsidR="009043B7" w:rsidRPr="00CA0D9F" w:rsidRDefault="009043B7" w:rsidP="009043B7">
      <w:pPr>
        <w:spacing w:line="283" w:lineRule="auto"/>
        <w:jc w:val="center"/>
        <w:rPr>
          <w:rFonts w:cs="Arial"/>
          <w:szCs w:val="22"/>
        </w:rPr>
      </w:pPr>
      <w:r w:rsidRPr="00CA0D9F">
        <w:rPr>
          <w:rFonts w:cs="Arial"/>
          <w:szCs w:val="22"/>
        </w:rPr>
        <w:t>Phone : +64-3-389-5096</w:t>
      </w:r>
    </w:p>
    <w:p w14:paraId="3C8C01FD" w14:textId="77777777" w:rsidR="009043B7" w:rsidRPr="00CA0D9F" w:rsidRDefault="009043B7" w:rsidP="009043B7">
      <w:pPr>
        <w:spacing w:line="283" w:lineRule="auto"/>
        <w:jc w:val="center"/>
        <w:rPr>
          <w:rFonts w:cs="Arial"/>
          <w:szCs w:val="22"/>
        </w:rPr>
      </w:pPr>
    </w:p>
    <w:p w14:paraId="236D2843" w14:textId="2F810BB0" w:rsidR="009043B7" w:rsidRPr="00CA0D9F" w:rsidRDefault="009043B7" w:rsidP="009043B7">
      <w:pPr>
        <w:spacing w:line="283" w:lineRule="auto"/>
        <w:jc w:val="center"/>
        <w:rPr>
          <w:rFonts w:cs="Arial"/>
          <w:szCs w:val="22"/>
        </w:rPr>
      </w:pPr>
      <w:r w:rsidRPr="00CA0D9F">
        <w:rPr>
          <w:rFonts w:cs="Arial"/>
          <w:szCs w:val="22"/>
        </w:rPr>
        <w:t>Copyright © 202</w:t>
      </w:r>
      <w:r w:rsidR="00BF5734">
        <w:rPr>
          <w:rFonts w:cs="Arial"/>
          <w:szCs w:val="22"/>
        </w:rPr>
        <w:t>3</w:t>
      </w:r>
      <w:r w:rsidRPr="00CA0D9F">
        <w:rPr>
          <w:rFonts w:cs="Arial"/>
          <w:szCs w:val="22"/>
        </w:rPr>
        <w:t xml:space="preserve"> Johnson Controls. All Rights Reserved.</w:t>
      </w:r>
    </w:p>
    <w:p w14:paraId="1771BE2E" w14:textId="2DAE5CF8" w:rsidR="009043B7" w:rsidRPr="00CA0D9F" w:rsidRDefault="009043B7" w:rsidP="009043B7">
      <w:pPr>
        <w:spacing w:line="283" w:lineRule="auto"/>
        <w:jc w:val="center"/>
        <w:rPr>
          <w:rFonts w:cs="Arial"/>
          <w:szCs w:val="22"/>
        </w:rPr>
        <w:sectPr w:rsidR="009043B7" w:rsidRPr="00CA0D9F">
          <w:headerReference w:type="even" r:id="rId13"/>
          <w:headerReference w:type="default" r:id="rId14"/>
          <w:pgSz w:w="11910" w:h="16840"/>
          <w:pgMar w:top="1640" w:right="600" w:bottom="280" w:left="600" w:header="720" w:footer="720" w:gutter="0"/>
          <w:cols w:space="720"/>
        </w:sectPr>
      </w:pPr>
      <w:r w:rsidRPr="00CA0D9F">
        <w:rPr>
          <w:rFonts w:cs="Arial"/>
          <w:szCs w:val="22"/>
        </w:rPr>
        <w:t>All specifications and other information shown were current as of document revision date and are subject to change without notice.</w:t>
      </w:r>
    </w:p>
    <w:p w14:paraId="0199B92A" w14:textId="77777777" w:rsidR="005B45F8" w:rsidRPr="00CA0D9F" w:rsidRDefault="005B45F8" w:rsidP="005B45F8">
      <w:pPr>
        <w:spacing w:before="196"/>
        <w:ind w:left="120"/>
        <w:rPr>
          <w:rFonts w:cs="Arial"/>
          <w:color w:val="0070C0"/>
          <w:sz w:val="32"/>
        </w:rPr>
      </w:pPr>
      <w:bookmarkStart w:id="2" w:name="_Hlk125549024"/>
      <w:r w:rsidRPr="00CA0D9F">
        <w:rPr>
          <w:rFonts w:cs="Arial"/>
          <w:color w:val="0070C0"/>
          <w:spacing w:val="-2"/>
          <w:w w:val="105"/>
          <w:sz w:val="32"/>
        </w:rPr>
        <w:lastRenderedPageBreak/>
        <w:t>Contents</w:t>
      </w:r>
    </w:p>
    <w:sdt>
      <w:sdtPr>
        <w:rPr>
          <w:rFonts w:ascii="Arial" w:eastAsia="Times New Roman" w:hAnsi="Arial" w:cs="Arial"/>
          <w:szCs w:val="20"/>
        </w:rPr>
        <w:id w:val="659420272"/>
        <w:docPartObj>
          <w:docPartGallery w:val="Table of Contents"/>
          <w:docPartUnique/>
        </w:docPartObj>
      </w:sdtPr>
      <w:sdtEndPr/>
      <w:sdtContent>
        <w:p w14:paraId="6C3473A0" w14:textId="12C3FC8D" w:rsidR="0079590C" w:rsidRDefault="005B45F8">
          <w:pPr>
            <w:pStyle w:val="TOC1"/>
            <w:tabs>
              <w:tab w:val="right" w:leader="dot" w:pos="10700"/>
            </w:tabs>
            <w:rPr>
              <w:rFonts w:asciiTheme="minorHAnsi" w:eastAsiaTheme="minorEastAsia" w:hAnsiTheme="minorHAnsi" w:cstheme="minorBidi"/>
              <w:noProof/>
              <w:lang w:val="en-NZ" w:eastAsia="en-NZ"/>
            </w:rPr>
          </w:pPr>
          <w:r w:rsidRPr="00CA0D9F">
            <w:rPr>
              <w:rFonts w:ascii="Arial" w:hAnsi="Arial" w:cs="Arial"/>
            </w:rPr>
            <w:fldChar w:fldCharType="begin"/>
          </w:r>
          <w:r w:rsidRPr="00CA0D9F">
            <w:rPr>
              <w:rFonts w:ascii="Arial" w:hAnsi="Arial" w:cs="Arial"/>
            </w:rPr>
            <w:instrText xml:space="preserve">TOC \o "1-2" \h \z \u </w:instrText>
          </w:r>
          <w:r w:rsidRPr="00CA0D9F">
            <w:rPr>
              <w:rFonts w:ascii="Arial" w:hAnsi="Arial" w:cs="Arial"/>
            </w:rPr>
            <w:fldChar w:fldCharType="separate"/>
          </w:r>
          <w:hyperlink w:anchor="_Toc127954471" w:history="1">
            <w:r w:rsidR="0079590C" w:rsidRPr="00AC4334">
              <w:rPr>
                <w:rStyle w:val="Hyperlink"/>
                <w:rFonts w:ascii="Arial" w:eastAsia="Arial" w:hAnsi="Arial" w:cs="Arial"/>
                <w:noProof/>
              </w:rPr>
              <w:t>1.</w:t>
            </w:r>
            <w:r w:rsidR="0079590C">
              <w:rPr>
                <w:rFonts w:asciiTheme="minorHAnsi" w:eastAsiaTheme="minorEastAsia" w:hAnsiTheme="minorHAnsi" w:cstheme="minorBidi"/>
                <w:noProof/>
                <w:lang w:val="en-NZ" w:eastAsia="en-NZ"/>
              </w:rPr>
              <w:tab/>
            </w:r>
            <w:r w:rsidR="0079590C" w:rsidRPr="00AC4334">
              <w:rPr>
                <w:rStyle w:val="Hyperlink"/>
                <w:rFonts w:ascii="Arial" w:hAnsi="Arial" w:cs="Arial"/>
                <w:noProof/>
                <w:spacing w:val="-5"/>
              </w:rPr>
              <w:t>General</w:t>
            </w:r>
            <w:r w:rsidR="0079590C" w:rsidRPr="00AC4334">
              <w:rPr>
                <w:rStyle w:val="Hyperlink"/>
                <w:rFonts w:ascii="Arial" w:hAnsi="Arial" w:cs="Arial"/>
                <w:noProof/>
                <w:spacing w:val="-10"/>
              </w:rPr>
              <w:t xml:space="preserve"> </w:t>
            </w:r>
            <w:r w:rsidR="0079590C" w:rsidRPr="00AC4334">
              <w:rPr>
                <w:rStyle w:val="Hyperlink"/>
                <w:rFonts w:ascii="Arial" w:hAnsi="Arial" w:cs="Arial"/>
                <w:noProof/>
                <w:spacing w:val="-2"/>
              </w:rPr>
              <w:t>Requirements</w:t>
            </w:r>
            <w:r w:rsidR="0079590C">
              <w:rPr>
                <w:noProof/>
                <w:webHidden/>
              </w:rPr>
              <w:tab/>
            </w:r>
            <w:r w:rsidR="0079590C">
              <w:rPr>
                <w:noProof/>
                <w:webHidden/>
              </w:rPr>
              <w:fldChar w:fldCharType="begin"/>
            </w:r>
            <w:r w:rsidR="0079590C">
              <w:rPr>
                <w:noProof/>
                <w:webHidden/>
              </w:rPr>
              <w:instrText xml:space="preserve"> PAGEREF _Toc127954471 \h </w:instrText>
            </w:r>
            <w:r w:rsidR="0079590C">
              <w:rPr>
                <w:noProof/>
                <w:webHidden/>
              </w:rPr>
            </w:r>
            <w:r w:rsidR="0079590C">
              <w:rPr>
                <w:noProof/>
                <w:webHidden/>
              </w:rPr>
              <w:fldChar w:fldCharType="separate"/>
            </w:r>
            <w:r w:rsidR="0079590C">
              <w:rPr>
                <w:noProof/>
                <w:webHidden/>
              </w:rPr>
              <w:t>4</w:t>
            </w:r>
            <w:r w:rsidR="0079590C">
              <w:rPr>
                <w:noProof/>
                <w:webHidden/>
              </w:rPr>
              <w:fldChar w:fldCharType="end"/>
            </w:r>
          </w:hyperlink>
        </w:p>
        <w:p w14:paraId="3344B531" w14:textId="64E206CB" w:rsidR="0079590C" w:rsidRDefault="0079590C">
          <w:pPr>
            <w:pStyle w:val="TOC1"/>
            <w:tabs>
              <w:tab w:val="right" w:leader="dot" w:pos="10700"/>
            </w:tabs>
            <w:rPr>
              <w:rFonts w:asciiTheme="minorHAnsi" w:eastAsiaTheme="minorEastAsia" w:hAnsiTheme="minorHAnsi" w:cstheme="minorBidi"/>
              <w:noProof/>
              <w:lang w:val="en-NZ" w:eastAsia="en-NZ"/>
            </w:rPr>
          </w:pPr>
          <w:hyperlink w:anchor="_Toc127954472" w:history="1">
            <w:r w:rsidRPr="00AC4334">
              <w:rPr>
                <w:rStyle w:val="Hyperlink"/>
                <w:rFonts w:ascii="Arial" w:eastAsia="Arial" w:hAnsi="Arial" w:cs="Arial"/>
                <w:noProof/>
              </w:rPr>
              <w:t>2.</w:t>
            </w:r>
            <w:r>
              <w:rPr>
                <w:rFonts w:asciiTheme="minorHAnsi" w:eastAsiaTheme="minorEastAsia" w:hAnsiTheme="minorHAnsi" w:cstheme="minorBidi"/>
                <w:noProof/>
                <w:lang w:val="en-NZ" w:eastAsia="en-NZ"/>
              </w:rPr>
              <w:tab/>
            </w:r>
            <w:r w:rsidRPr="00AC4334">
              <w:rPr>
                <w:rStyle w:val="Hyperlink"/>
                <w:rFonts w:ascii="Arial" w:hAnsi="Arial" w:cs="Arial"/>
                <w:noProof/>
                <w:spacing w:val="-5"/>
              </w:rPr>
              <w:t>Applicable Standards</w:t>
            </w:r>
            <w:r>
              <w:rPr>
                <w:noProof/>
                <w:webHidden/>
              </w:rPr>
              <w:tab/>
            </w:r>
            <w:r>
              <w:rPr>
                <w:noProof/>
                <w:webHidden/>
              </w:rPr>
              <w:fldChar w:fldCharType="begin"/>
            </w:r>
            <w:r>
              <w:rPr>
                <w:noProof/>
                <w:webHidden/>
              </w:rPr>
              <w:instrText xml:space="preserve"> PAGEREF _Toc127954472 \h </w:instrText>
            </w:r>
            <w:r>
              <w:rPr>
                <w:noProof/>
                <w:webHidden/>
              </w:rPr>
            </w:r>
            <w:r>
              <w:rPr>
                <w:noProof/>
                <w:webHidden/>
              </w:rPr>
              <w:fldChar w:fldCharType="separate"/>
            </w:r>
            <w:r>
              <w:rPr>
                <w:noProof/>
                <w:webHidden/>
              </w:rPr>
              <w:t>5</w:t>
            </w:r>
            <w:r>
              <w:rPr>
                <w:noProof/>
                <w:webHidden/>
              </w:rPr>
              <w:fldChar w:fldCharType="end"/>
            </w:r>
          </w:hyperlink>
        </w:p>
        <w:p w14:paraId="6DE7DA36" w14:textId="27DC5861" w:rsidR="0079590C" w:rsidRDefault="0079590C">
          <w:pPr>
            <w:pStyle w:val="TOC1"/>
            <w:tabs>
              <w:tab w:val="right" w:leader="dot" w:pos="10700"/>
            </w:tabs>
            <w:rPr>
              <w:rFonts w:asciiTheme="minorHAnsi" w:eastAsiaTheme="minorEastAsia" w:hAnsiTheme="minorHAnsi" w:cstheme="minorBidi"/>
              <w:noProof/>
              <w:lang w:val="en-NZ" w:eastAsia="en-NZ"/>
            </w:rPr>
          </w:pPr>
          <w:hyperlink w:anchor="_Toc127954473" w:history="1">
            <w:r w:rsidRPr="00AC4334">
              <w:rPr>
                <w:rStyle w:val="Hyperlink"/>
                <w:rFonts w:ascii="Arial" w:hAnsi="Arial" w:cs="Arial"/>
                <w:noProof/>
              </w:rPr>
              <w:t>3.</w:t>
            </w:r>
            <w:r>
              <w:rPr>
                <w:rFonts w:asciiTheme="minorHAnsi" w:eastAsiaTheme="minorEastAsia" w:hAnsiTheme="minorHAnsi" w:cstheme="minorBidi"/>
                <w:noProof/>
                <w:lang w:val="en-NZ" w:eastAsia="en-NZ"/>
              </w:rPr>
              <w:tab/>
            </w:r>
            <w:r w:rsidRPr="00AC4334">
              <w:rPr>
                <w:rStyle w:val="Hyperlink"/>
                <w:rFonts w:ascii="Arial" w:hAnsi="Arial" w:cs="Arial"/>
                <w:noProof/>
              </w:rPr>
              <w:t>System</w:t>
            </w:r>
            <w:r w:rsidRPr="00AC4334">
              <w:rPr>
                <w:rStyle w:val="Hyperlink"/>
                <w:rFonts w:ascii="Arial" w:hAnsi="Arial" w:cs="Arial"/>
                <w:noProof/>
                <w:spacing w:val="-18"/>
              </w:rPr>
              <w:t xml:space="preserve"> </w:t>
            </w:r>
            <w:r w:rsidRPr="00AC4334">
              <w:rPr>
                <w:rStyle w:val="Hyperlink"/>
                <w:rFonts w:ascii="Arial" w:hAnsi="Arial" w:cs="Arial"/>
                <w:noProof/>
                <w:spacing w:val="-2"/>
              </w:rPr>
              <w:t>Components</w:t>
            </w:r>
            <w:r>
              <w:rPr>
                <w:noProof/>
                <w:webHidden/>
              </w:rPr>
              <w:tab/>
            </w:r>
            <w:r>
              <w:rPr>
                <w:noProof/>
                <w:webHidden/>
              </w:rPr>
              <w:fldChar w:fldCharType="begin"/>
            </w:r>
            <w:r>
              <w:rPr>
                <w:noProof/>
                <w:webHidden/>
              </w:rPr>
              <w:instrText xml:space="preserve"> PAGEREF _Toc127954473 \h </w:instrText>
            </w:r>
            <w:r>
              <w:rPr>
                <w:noProof/>
                <w:webHidden/>
              </w:rPr>
            </w:r>
            <w:r>
              <w:rPr>
                <w:noProof/>
                <w:webHidden/>
              </w:rPr>
              <w:fldChar w:fldCharType="separate"/>
            </w:r>
            <w:r>
              <w:rPr>
                <w:noProof/>
                <w:webHidden/>
              </w:rPr>
              <w:t>6</w:t>
            </w:r>
            <w:r>
              <w:rPr>
                <w:noProof/>
                <w:webHidden/>
              </w:rPr>
              <w:fldChar w:fldCharType="end"/>
            </w:r>
          </w:hyperlink>
        </w:p>
        <w:p w14:paraId="72AB3968" w14:textId="1AF14802" w:rsidR="0079590C" w:rsidRDefault="0079590C">
          <w:pPr>
            <w:pStyle w:val="TOC1"/>
            <w:tabs>
              <w:tab w:val="right" w:leader="dot" w:pos="10700"/>
            </w:tabs>
            <w:rPr>
              <w:rFonts w:asciiTheme="minorHAnsi" w:eastAsiaTheme="minorEastAsia" w:hAnsiTheme="minorHAnsi" w:cstheme="minorBidi"/>
              <w:noProof/>
              <w:lang w:val="en-NZ" w:eastAsia="en-NZ"/>
            </w:rPr>
          </w:pPr>
          <w:hyperlink w:anchor="_Toc127954474" w:history="1">
            <w:r w:rsidRPr="00AC4334">
              <w:rPr>
                <w:rStyle w:val="Hyperlink"/>
                <w:rFonts w:ascii="Arial" w:hAnsi="Arial" w:cs="Arial"/>
                <w:noProof/>
              </w:rPr>
              <w:t>4.</w:t>
            </w:r>
            <w:r>
              <w:rPr>
                <w:rFonts w:asciiTheme="minorHAnsi" w:eastAsiaTheme="minorEastAsia" w:hAnsiTheme="minorHAnsi" w:cstheme="minorBidi"/>
                <w:noProof/>
                <w:lang w:val="en-NZ" w:eastAsia="en-NZ"/>
              </w:rPr>
              <w:tab/>
            </w:r>
            <w:r w:rsidRPr="00AC4334">
              <w:rPr>
                <w:rStyle w:val="Hyperlink"/>
                <w:rFonts w:ascii="Arial" w:hAnsi="Arial" w:cs="Arial"/>
                <w:noProof/>
              </w:rPr>
              <w:t>Networking</w:t>
            </w:r>
            <w:r>
              <w:rPr>
                <w:noProof/>
                <w:webHidden/>
              </w:rPr>
              <w:tab/>
            </w:r>
            <w:r>
              <w:rPr>
                <w:noProof/>
                <w:webHidden/>
              </w:rPr>
              <w:fldChar w:fldCharType="begin"/>
            </w:r>
            <w:r>
              <w:rPr>
                <w:noProof/>
                <w:webHidden/>
              </w:rPr>
              <w:instrText xml:space="preserve"> PAGEREF _Toc127954474 \h </w:instrText>
            </w:r>
            <w:r>
              <w:rPr>
                <w:noProof/>
                <w:webHidden/>
              </w:rPr>
            </w:r>
            <w:r>
              <w:rPr>
                <w:noProof/>
                <w:webHidden/>
              </w:rPr>
              <w:fldChar w:fldCharType="separate"/>
            </w:r>
            <w:r>
              <w:rPr>
                <w:noProof/>
                <w:webHidden/>
              </w:rPr>
              <w:t>7</w:t>
            </w:r>
            <w:r>
              <w:rPr>
                <w:noProof/>
                <w:webHidden/>
              </w:rPr>
              <w:fldChar w:fldCharType="end"/>
            </w:r>
          </w:hyperlink>
        </w:p>
        <w:p w14:paraId="2DC64B49" w14:textId="1A3A02D9" w:rsidR="0079590C" w:rsidRDefault="0079590C">
          <w:pPr>
            <w:pStyle w:val="TOC1"/>
            <w:tabs>
              <w:tab w:val="right" w:leader="dot" w:pos="10700"/>
            </w:tabs>
            <w:rPr>
              <w:rFonts w:asciiTheme="minorHAnsi" w:eastAsiaTheme="minorEastAsia" w:hAnsiTheme="minorHAnsi" w:cstheme="minorBidi"/>
              <w:noProof/>
              <w:lang w:val="en-NZ" w:eastAsia="en-NZ"/>
            </w:rPr>
          </w:pPr>
          <w:hyperlink w:anchor="_Toc127954475" w:history="1">
            <w:r w:rsidRPr="00AC4334">
              <w:rPr>
                <w:rStyle w:val="Hyperlink"/>
                <w:rFonts w:ascii="Arial" w:hAnsi="Arial" w:cs="Arial"/>
                <w:noProof/>
              </w:rPr>
              <w:t>5.</w:t>
            </w:r>
            <w:r>
              <w:rPr>
                <w:rFonts w:asciiTheme="minorHAnsi" w:eastAsiaTheme="minorEastAsia" w:hAnsiTheme="minorHAnsi" w:cstheme="minorBidi"/>
                <w:noProof/>
                <w:lang w:val="en-NZ" w:eastAsia="en-NZ"/>
              </w:rPr>
              <w:tab/>
            </w:r>
            <w:r w:rsidRPr="00AC4334">
              <w:rPr>
                <w:rStyle w:val="Hyperlink"/>
                <w:rFonts w:ascii="Arial" w:hAnsi="Arial" w:cs="Arial"/>
                <w:noProof/>
              </w:rPr>
              <w:t>Peripherals</w:t>
            </w:r>
            <w:r>
              <w:rPr>
                <w:noProof/>
                <w:webHidden/>
              </w:rPr>
              <w:tab/>
            </w:r>
            <w:r>
              <w:rPr>
                <w:noProof/>
                <w:webHidden/>
              </w:rPr>
              <w:fldChar w:fldCharType="begin"/>
            </w:r>
            <w:r>
              <w:rPr>
                <w:noProof/>
                <w:webHidden/>
              </w:rPr>
              <w:instrText xml:space="preserve"> PAGEREF _Toc127954475 \h </w:instrText>
            </w:r>
            <w:r>
              <w:rPr>
                <w:noProof/>
                <w:webHidden/>
              </w:rPr>
            </w:r>
            <w:r>
              <w:rPr>
                <w:noProof/>
                <w:webHidden/>
              </w:rPr>
              <w:fldChar w:fldCharType="separate"/>
            </w:r>
            <w:r>
              <w:rPr>
                <w:noProof/>
                <w:webHidden/>
              </w:rPr>
              <w:t>8</w:t>
            </w:r>
            <w:r>
              <w:rPr>
                <w:noProof/>
                <w:webHidden/>
              </w:rPr>
              <w:fldChar w:fldCharType="end"/>
            </w:r>
          </w:hyperlink>
        </w:p>
        <w:p w14:paraId="2B42F6C7" w14:textId="484E8891" w:rsidR="0079590C" w:rsidRDefault="0079590C">
          <w:pPr>
            <w:pStyle w:val="TOC1"/>
            <w:tabs>
              <w:tab w:val="right" w:leader="dot" w:pos="10700"/>
            </w:tabs>
            <w:rPr>
              <w:rFonts w:asciiTheme="minorHAnsi" w:eastAsiaTheme="minorEastAsia" w:hAnsiTheme="minorHAnsi" w:cstheme="minorBidi"/>
              <w:noProof/>
              <w:lang w:val="en-NZ" w:eastAsia="en-NZ"/>
            </w:rPr>
          </w:pPr>
          <w:hyperlink w:anchor="_Toc127954476" w:history="1">
            <w:r w:rsidRPr="00AC4334">
              <w:rPr>
                <w:rStyle w:val="Hyperlink"/>
                <w:rFonts w:ascii="Arial" w:hAnsi="Arial" w:cs="Arial"/>
                <w:noProof/>
              </w:rPr>
              <w:t>6.</w:t>
            </w:r>
            <w:r>
              <w:rPr>
                <w:rFonts w:asciiTheme="minorHAnsi" w:eastAsiaTheme="minorEastAsia" w:hAnsiTheme="minorHAnsi" w:cstheme="minorBidi"/>
                <w:noProof/>
                <w:lang w:val="en-NZ" w:eastAsia="en-NZ"/>
              </w:rPr>
              <w:tab/>
            </w:r>
            <w:r w:rsidRPr="00AC4334">
              <w:rPr>
                <w:rStyle w:val="Hyperlink"/>
                <w:rFonts w:ascii="Arial" w:hAnsi="Arial" w:cs="Arial"/>
                <w:noProof/>
              </w:rPr>
              <w:t>Specifications – EWCIE/EICIE</w:t>
            </w:r>
            <w:r>
              <w:rPr>
                <w:noProof/>
                <w:webHidden/>
              </w:rPr>
              <w:tab/>
            </w:r>
            <w:r>
              <w:rPr>
                <w:noProof/>
                <w:webHidden/>
              </w:rPr>
              <w:fldChar w:fldCharType="begin"/>
            </w:r>
            <w:r>
              <w:rPr>
                <w:noProof/>
                <w:webHidden/>
              </w:rPr>
              <w:instrText xml:space="preserve"> PAGEREF _Toc127954476 \h </w:instrText>
            </w:r>
            <w:r>
              <w:rPr>
                <w:noProof/>
                <w:webHidden/>
              </w:rPr>
            </w:r>
            <w:r>
              <w:rPr>
                <w:noProof/>
                <w:webHidden/>
              </w:rPr>
              <w:fldChar w:fldCharType="separate"/>
            </w:r>
            <w:r>
              <w:rPr>
                <w:noProof/>
                <w:webHidden/>
              </w:rPr>
              <w:t>9</w:t>
            </w:r>
            <w:r>
              <w:rPr>
                <w:noProof/>
                <w:webHidden/>
              </w:rPr>
              <w:fldChar w:fldCharType="end"/>
            </w:r>
          </w:hyperlink>
        </w:p>
        <w:p w14:paraId="3F1403CE" w14:textId="7FA4FA25" w:rsidR="005B45F8" w:rsidRPr="00CA0D9F" w:rsidRDefault="005B45F8" w:rsidP="005B45F8">
          <w:pPr>
            <w:rPr>
              <w:rFonts w:cs="Arial"/>
            </w:rPr>
            <w:sectPr w:rsidR="005B45F8" w:rsidRPr="00CA0D9F">
              <w:pgSz w:w="11910" w:h="16840"/>
              <w:pgMar w:top="1580" w:right="600" w:bottom="940" w:left="600" w:header="720" w:footer="757" w:gutter="0"/>
              <w:pgNumType w:start="2"/>
              <w:cols w:space="720"/>
            </w:sectPr>
          </w:pPr>
          <w:r w:rsidRPr="00CA0D9F">
            <w:rPr>
              <w:rFonts w:cs="Arial"/>
            </w:rPr>
            <w:fldChar w:fldCharType="end"/>
          </w:r>
        </w:p>
      </w:sdtContent>
    </w:sdt>
    <w:p w14:paraId="05621A21" w14:textId="5AD77FF6" w:rsidR="008D2911" w:rsidRDefault="008D2911" w:rsidP="008D2911">
      <w:bookmarkStart w:id="3" w:name="1_Revision_Status"/>
      <w:bookmarkEnd w:id="3"/>
    </w:p>
    <w:p w14:paraId="1854D557" w14:textId="77777777" w:rsidR="008D2911" w:rsidRPr="008D2911" w:rsidRDefault="008D2911" w:rsidP="008D2911"/>
    <w:p w14:paraId="17DB33E1" w14:textId="77777777" w:rsidR="005B45F8" w:rsidRPr="00CA0D9F" w:rsidRDefault="005B45F8" w:rsidP="005B45F8">
      <w:pPr>
        <w:pStyle w:val="BodyText"/>
        <w:spacing w:before="9"/>
        <w:rPr>
          <w:rFonts w:ascii="Arial" w:hAnsi="Arial" w:cs="Arial"/>
          <w:sz w:val="30"/>
        </w:rPr>
      </w:pPr>
    </w:p>
    <w:p w14:paraId="3B2059D7" w14:textId="77777777" w:rsidR="0061130E" w:rsidRPr="00CA0D9F" w:rsidRDefault="0061130E" w:rsidP="0061130E">
      <w:pPr>
        <w:pBdr>
          <w:top w:val="single" w:sz="6" w:space="0" w:color="000000"/>
          <w:left w:val="single" w:sz="6" w:space="0" w:color="000000"/>
          <w:bottom w:val="single" w:sz="36" w:space="0" w:color="000000"/>
          <w:right w:val="single" w:sz="36" w:space="0" w:color="000000"/>
        </w:pBdr>
        <w:tabs>
          <w:tab w:val="center" w:pos="4333"/>
        </w:tabs>
        <w:rPr>
          <w:rFonts w:cs="Arial"/>
        </w:rPr>
      </w:pPr>
      <w:bookmarkStart w:id="4" w:name="2_Disclaimer_on_System_Design_Recommenda"/>
      <w:bookmarkStart w:id="5" w:name="3_Acronyms"/>
      <w:bookmarkStart w:id="6" w:name="4_General_Requirements"/>
      <w:bookmarkEnd w:id="4"/>
      <w:bookmarkEnd w:id="5"/>
      <w:bookmarkEnd w:id="6"/>
      <w:r w:rsidRPr="00CA0D9F">
        <w:rPr>
          <w:rFonts w:cs="Arial"/>
        </w:rPr>
        <w:tab/>
        <w:t>END USER LIABILITY DISCLAIMER</w:t>
      </w:r>
    </w:p>
    <w:p w14:paraId="6323600D" w14:textId="77777777" w:rsidR="0061130E" w:rsidRPr="00CA0D9F" w:rsidRDefault="0061130E" w:rsidP="0061130E">
      <w:pPr>
        <w:rPr>
          <w:rFonts w:cs="Arial"/>
        </w:rPr>
      </w:pPr>
      <w:r w:rsidRPr="00CA0D9F">
        <w:rPr>
          <w:rFonts w:cs="Arial"/>
        </w:rPr>
        <w:t>Some of the operation of QE20 Emergency Warning System as described in this manual is dependent on site-specific configuration performed by the field engineer.  If the configuration is not well-designed, then operation may differ from this manual and compliance to local installation standards may be invalidated.</w:t>
      </w:r>
    </w:p>
    <w:p w14:paraId="5F28AF7B" w14:textId="30128C57" w:rsidR="0061130E" w:rsidRDefault="0061130E" w:rsidP="0061130E">
      <w:pPr>
        <w:rPr>
          <w:rFonts w:cs="Arial"/>
        </w:rPr>
      </w:pPr>
    </w:p>
    <w:p w14:paraId="529EA046" w14:textId="77777777" w:rsidR="008D2911" w:rsidRPr="00CA0D9F" w:rsidRDefault="008D2911" w:rsidP="0061130E">
      <w:pPr>
        <w:rPr>
          <w:rFonts w:cs="Arial"/>
        </w:rPr>
      </w:pPr>
    </w:p>
    <w:p w14:paraId="36E0FCF1" w14:textId="77777777" w:rsidR="0061130E" w:rsidRPr="00CA0D9F" w:rsidRDefault="0061130E" w:rsidP="0061130E">
      <w:pPr>
        <w:pBdr>
          <w:top w:val="single" w:sz="6" w:space="0" w:color="000000"/>
          <w:left w:val="single" w:sz="6" w:space="0" w:color="000000"/>
          <w:bottom w:val="single" w:sz="36" w:space="0" w:color="000000"/>
          <w:right w:val="single" w:sz="36" w:space="0" w:color="000000"/>
        </w:pBdr>
        <w:tabs>
          <w:tab w:val="center" w:pos="4333"/>
        </w:tabs>
        <w:rPr>
          <w:rFonts w:cs="Arial"/>
        </w:rPr>
      </w:pPr>
      <w:r w:rsidRPr="00CA0D9F">
        <w:rPr>
          <w:rFonts w:cs="Arial"/>
        </w:rPr>
        <w:tab/>
        <w:t>NON-DISCLOSURE AGREEMENT</w:t>
      </w:r>
    </w:p>
    <w:p w14:paraId="70547BAB" w14:textId="77777777" w:rsidR="0061130E" w:rsidRPr="00CA0D9F" w:rsidRDefault="0061130E" w:rsidP="0061130E">
      <w:pPr>
        <w:rPr>
          <w:rFonts w:cs="Arial"/>
        </w:rPr>
      </w:pPr>
      <w:r w:rsidRPr="00CA0D9F">
        <w:rPr>
          <w:rFonts w:cs="Arial"/>
        </w:rPr>
        <w:t>Johnson Controls (the Company) and the User of this/these document(s) desire to share proprietary technical information concerning electronic systems.</w:t>
      </w:r>
    </w:p>
    <w:p w14:paraId="74195251" w14:textId="77777777" w:rsidR="0061130E" w:rsidRPr="00CA0D9F" w:rsidRDefault="0061130E" w:rsidP="0061130E">
      <w:pPr>
        <w:rPr>
          <w:rFonts w:cs="Arial"/>
        </w:rPr>
      </w:pPr>
      <w:r w:rsidRPr="00CA0D9F">
        <w:rPr>
          <w:rFonts w:cs="Arial"/>
        </w:rPr>
        <w:t>For this reason the Company is disclosing to the User information in the form of this/these document(s).  In as much as the Company considers this information to be proprietary and desires that it be maintained in confidence, it is hereby agreed by the User that such information shall be maintained in confidence by the User for a period of TEN YEARS after the issue date and only be used for the purpose for which it was supplied.</w:t>
      </w:r>
    </w:p>
    <w:p w14:paraId="0A77EFBB" w14:textId="77777777" w:rsidR="0061130E" w:rsidRPr="00CA0D9F" w:rsidRDefault="0061130E" w:rsidP="0061130E">
      <w:pPr>
        <w:rPr>
          <w:rFonts w:cs="Arial"/>
        </w:rPr>
      </w:pPr>
      <w:r w:rsidRPr="00CA0D9F">
        <w:rPr>
          <w:rFonts w:cs="Arial"/>
        </w:rPr>
        <w:t>During this period, the User shall not divulge such information to any third party without the prior written consent of the Company and shall take reasonable efforts to prevent any unauthorised disclosure by its employees.  However, the User shall not be required to keep such information in confidence if it was in their possession prior to its receipt from the Company; if it is or becomes public knowledge without the fault of the User; or the information becomes available on an unrestricted basis from a third party having a legal right to disclose such information.</w:t>
      </w:r>
    </w:p>
    <w:p w14:paraId="3634879D" w14:textId="2A777FE3" w:rsidR="0061130E" w:rsidRDefault="0061130E" w:rsidP="0061130E">
      <w:pPr>
        <w:rPr>
          <w:rFonts w:cs="Arial"/>
        </w:rPr>
      </w:pPr>
      <w:r w:rsidRPr="00CA0D9F">
        <w:rPr>
          <w:rFonts w:cs="Arial"/>
        </w:rPr>
        <w:t>The User's receipt and retention of this information constitutes acceptance of these terms.</w:t>
      </w:r>
    </w:p>
    <w:p w14:paraId="4571F4DE" w14:textId="3FCBB47A" w:rsidR="008D2911" w:rsidRDefault="008D2911" w:rsidP="0061130E">
      <w:pPr>
        <w:rPr>
          <w:rFonts w:cs="Arial"/>
        </w:rPr>
      </w:pPr>
    </w:p>
    <w:p w14:paraId="04D77F45" w14:textId="77777777" w:rsidR="008D2911" w:rsidRPr="00CA0D9F" w:rsidRDefault="008D2911" w:rsidP="0061130E">
      <w:pPr>
        <w:rPr>
          <w:rFonts w:cs="Arial"/>
        </w:rPr>
      </w:pPr>
    </w:p>
    <w:p w14:paraId="6DD62252" w14:textId="4AEF9FA5" w:rsidR="0061130E" w:rsidRPr="00CA0D9F" w:rsidRDefault="0061130E" w:rsidP="0061130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61130E" w:rsidRPr="00CA0D9F" w14:paraId="46501DB1" w14:textId="77777777" w:rsidTr="001F65A4">
        <w:tc>
          <w:tcPr>
            <w:tcW w:w="9180" w:type="dxa"/>
          </w:tcPr>
          <w:p w14:paraId="6C9FB783" w14:textId="77777777" w:rsidR="0061130E" w:rsidRPr="00CA0D9F" w:rsidRDefault="0061130E" w:rsidP="001F65A4">
            <w:pPr>
              <w:jc w:val="center"/>
              <w:rPr>
                <w:rFonts w:cs="Arial"/>
              </w:rPr>
            </w:pPr>
            <w:r w:rsidRPr="00CA0D9F">
              <w:rPr>
                <w:rFonts w:cs="Arial"/>
              </w:rPr>
              <w:t>-  W A R N I N G -</w:t>
            </w:r>
            <w:r w:rsidRPr="00CA0D9F">
              <w:rPr>
                <w:rFonts w:cs="Arial"/>
              </w:rPr>
              <w:br/>
              <w:t>This is a Class A product.  In a domestic environment this product may cause radio interference, in which case the user may be required to take adequate measures.</w:t>
            </w:r>
          </w:p>
        </w:tc>
      </w:tr>
    </w:tbl>
    <w:p w14:paraId="65CC6085" w14:textId="3050B052" w:rsidR="0061130E" w:rsidRDefault="0061130E" w:rsidP="0061130E">
      <w:pPr>
        <w:rPr>
          <w:rFonts w:cs="Arial"/>
        </w:rPr>
      </w:pPr>
    </w:p>
    <w:p w14:paraId="228905D8" w14:textId="7DB1F0F4" w:rsidR="008D2911" w:rsidRDefault="008D2911" w:rsidP="0061130E">
      <w:pPr>
        <w:rPr>
          <w:rFonts w:cs="Arial"/>
        </w:rPr>
      </w:pPr>
    </w:p>
    <w:p w14:paraId="2E75B767" w14:textId="7509C082" w:rsidR="008D2911" w:rsidRDefault="008D2911" w:rsidP="0061130E">
      <w:pPr>
        <w:rPr>
          <w:rFonts w:cs="Arial"/>
        </w:rPr>
      </w:pPr>
    </w:p>
    <w:p w14:paraId="573658EE" w14:textId="77777777" w:rsidR="00F63D79" w:rsidRDefault="00F63D79">
      <w:pPr>
        <w:rPr>
          <w:rFonts w:cs="Arial"/>
        </w:rPr>
      </w:pPr>
      <w:r>
        <w:rPr>
          <w:rFonts w:cs="Arial"/>
          <w:b/>
        </w:rPr>
        <w:br w:type="page"/>
      </w:r>
    </w:p>
    <w:p w14:paraId="0B48B1EA" w14:textId="0A075AE2" w:rsidR="005B45F8" w:rsidRPr="00CA0D9F" w:rsidRDefault="005B45F8" w:rsidP="0061130E">
      <w:pPr>
        <w:pStyle w:val="Heading1"/>
        <w:keepNext w:val="0"/>
        <w:widowControl w:val="0"/>
        <w:numPr>
          <w:ilvl w:val="0"/>
          <w:numId w:val="5"/>
        </w:numPr>
        <w:tabs>
          <w:tab w:val="left" w:pos="552"/>
        </w:tabs>
        <w:autoSpaceDE w:val="0"/>
        <w:autoSpaceDN w:val="0"/>
        <w:spacing w:before="119" w:after="0" w:line="240" w:lineRule="auto"/>
        <w:rPr>
          <w:rFonts w:ascii="Arial" w:eastAsia="Arial" w:hAnsi="Arial" w:cs="Arial"/>
          <w:sz w:val="32"/>
          <w:szCs w:val="32"/>
        </w:rPr>
      </w:pPr>
      <w:bookmarkStart w:id="7" w:name="_Toc127954471"/>
      <w:r w:rsidRPr="00CA0D9F">
        <w:rPr>
          <w:rFonts w:ascii="Arial" w:hAnsi="Arial" w:cs="Arial"/>
          <w:spacing w:val="-5"/>
        </w:rPr>
        <w:t>General</w:t>
      </w:r>
      <w:r w:rsidRPr="00CA0D9F">
        <w:rPr>
          <w:rFonts w:ascii="Arial" w:hAnsi="Arial" w:cs="Arial"/>
          <w:spacing w:val="-10"/>
        </w:rPr>
        <w:t xml:space="preserve"> </w:t>
      </w:r>
      <w:r w:rsidRPr="00CA0D9F">
        <w:rPr>
          <w:rFonts w:ascii="Arial" w:hAnsi="Arial" w:cs="Arial"/>
          <w:spacing w:val="-2"/>
        </w:rPr>
        <w:t>Requirements</w:t>
      </w:r>
      <w:bookmarkEnd w:id="7"/>
    </w:p>
    <w:p w14:paraId="344F189C" w14:textId="77777777" w:rsidR="004E18DF" w:rsidRDefault="004E18DF" w:rsidP="00B252C7">
      <w:pPr>
        <w:rPr>
          <w:rFonts w:eastAsia="Calibri" w:cs="Arial"/>
          <w:szCs w:val="22"/>
        </w:rPr>
      </w:pPr>
    </w:p>
    <w:p w14:paraId="113D955D" w14:textId="0D3273E6" w:rsidR="008A7F0E" w:rsidRDefault="008A7F0E" w:rsidP="004E18DF">
      <w:pPr>
        <w:rPr>
          <w:rFonts w:eastAsia="Calibri" w:cs="Arial"/>
          <w:szCs w:val="22"/>
        </w:rPr>
      </w:pPr>
      <w:r w:rsidRPr="008A7F0E">
        <w:rPr>
          <w:rFonts w:eastAsia="Calibri" w:cs="Arial"/>
          <w:szCs w:val="22"/>
        </w:rPr>
        <w:t xml:space="preserve">The </w:t>
      </w:r>
      <w:proofErr w:type="spellStart"/>
      <w:r w:rsidRPr="008A7F0E">
        <w:rPr>
          <w:rFonts w:eastAsia="Calibri" w:cs="Arial"/>
          <w:szCs w:val="22"/>
        </w:rPr>
        <w:t>EWCIE</w:t>
      </w:r>
      <w:proofErr w:type="spellEnd"/>
      <w:r w:rsidRPr="008A7F0E">
        <w:rPr>
          <w:rFonts w:eastAsia="Calibri" w:cs="Arial"/>
          <w:szCs w:val="22"/>
        </w:rPr>
        <w:t xml:space="preserve"> and </w:t>
      </w:r>
      <w:proofErr w:type="spellStart"/>
      <w:r w:rsidRPr="008A7F0E">
        <w:rPr>
          <w:rFonts w:eastAsia="Calibri" w:cs="Arial"/>
          <w:szCs w:val="22"/>
        </w:rPr>
        <w:t>EICIE</w:t>
      </w:r>
      <w:proofErr w:type="spellEnd"/>
      <w:r w:rsidRPr="008A7F0E">
        <w:rPr>
          <w:rFonts w:eastAsia="Calibri" w:cs="Arial"/>
          <w:szCs w:val="22"/>
        </w:rPr>
        <w:t xml:space="preserve"> shall be a Vigilant QE20 system or </w:t>
      </w:r>
      <w:r w:rsidR="00E16E0A" w:rsidRPr="008A7F0E">
        <w:rPr>
          <w:rFonts w:eastAsia="Calibri" w:cs="Arial"/>
          <w:szCs w:val="22"/>
        </w:rPr>
        <w:t>equivalent</w:t>
      </w:r>
      <w:r w:rsidRPr="008A7F0E">
        <w:rPr>
          <w:rFonts w:eastAsia="Calibri" w:cs="Arial"/>
          <w:szCs w:val="22"/>
        </w:rPr>
        <w:t xml:space="preserve"> product</w:t>
      </w:r>
      <w:r w:rsidR="00E16E0A">
        <w:rPr>
          <w:rFonts w:eastAsia="Calibri" w:cs="Arial"/>
          <w:szCs w:val="22"/>
        </w:rPr>
        <w:t>.</w:t>
      </w:r>
    </w:p>
    <w:p w14:paraId="5282E992" w14:textId="47F8BDE1" w:rsidR="00E16E0A" w:rsidRDefault="00E16E0A" w:rsidP="004E18DF">
      <w:pPr>
        <w:rPr>
          <w:rFonts w:eastAsia="Calibri" w:cs="Arial"/>
          <w:szCs w:val="22"/>
        </w:rPr>
      </w:pPr>
    </w:p>
    <w:p w14:paraId="642472A8" w14:textId="58089D5B" w:rsidR="003B5688" w:rsidRDefault="004E18DF" w:rsidP="004E18DF">
      <w:pPr>
        <w:rPr>
          <w:rFonts w:eastAsia="Calibri" w:cs="Arial"/>
          <w:szCs w:val="22"/>
        </w:rPr>
      </w:pPr>
      <w:r w:rsidRPr="004E18DF">
        <w:rPr>
          <w:rFonts w:eastAsia="Calibri" w:cs="Arial"/>
          <w:szCs w:val="22"/>
        </w:rPr>
        <w:t>The Emergency Warning Control and Indicating Equipment</w:t>
      </w:r>
      <w:r w:rsidR="002C412C">
        <w:rPr>
          <w:rFonts w:eastAsia="Calibri" w:cs="Arial"/>
          <w:szCs w:val="22"/>
        </w:rPr>
        <w:t xml:space="preserve"> </w:t>
      </w:r>
      <w:r w:rsidRPr="004E18DF">
        <w:rPr>
          <w:rFonts w:eastAsia="Calibri" w:cs="Arial"/>
          <w:szCs w:val="22"/>
        </w:rPr>
        <w:t>(</w:t>
      </w:r>
      <w:proofErr w:type="spellStart"/>
      <w:r w:rsidRPr="004E18DF">
        <w:rPr>
          <w:rFonts w:eastAsia="Calibri" w:cs="Arial"/>
          <w:szCs w:val="22"/>
        </w:rPr>
        <w:t>EWCIE</w:t>
      </w:r>
      <w:proofErr w:type="spellEnd"/>
      <w:r w:rsidRPr="004E18DF">
        <w:rPr>
          <w:rFonts w:eastAsia="Calibri" w:cs="Arial"/>
          <w:szCs w:val="22"/>
        </w:rPr>
        <w:t xml:space="preserve">) </w:t>
      </w:r>
      <w:r w:rsidR="008A7F0E">
        <w:rPr>
          <w:rFonts w:eastAsia="Calibri" w:cs="Arial"/>
          <w:szCs w:val="22"/>
        </w:rPr>
        <w:t>shall</w:t>
      </w:r>
      <w:r w:rsidR="00BF6A6D">
        <w:rPr>
          <w:rFonts w:eastAsia="Calibri" w:cs="Arial"/>
          <w:szCs w:val="22"/>
        </w:rPr>
        <w:t xml:space="preserve"> </w:t>
      </w:r>
      <w:r w:rsidRPr="004E18DF">
        <w:rPr>
          <w:rFonts w:eastAsia="Calibri" w:cs="Arial"/>
          <w:szCs w:val="22"/>
        </w:rPr>
        <w:t>generate and control audible warning signals via</w:t>
      </w:r>
      <w:r w:rsidR="002C412C">
        <w:rPr>
          <w:rFonts w:eastAsia="Calibri" w:cs="Arial"/>
          <w:szCs w:val="22"/>
        </w:rPr>
        <w:t xml:space="preserve"> </w:t>
      </w:r>
      <w:r w:rsidRPr="004E18DF">
        <w:rPr>
          <w:rFonts w:eastAsia="Calibri" w:cs="Arial"/>
          <w:szCs w:val="22"/>
        </w:rPr>
        <w:t>dedicated amplifiers and loudspeakers covering each level,</w:t>
      </w:r>
      <w:r w:rsidR="002C412C">
        <w:rPr>
          <w:rFonts w:eastAsia="Calibri" w:cs="Arial"/>
          <w:szCs w:val="22"/>
        </w:rPr>
        <w:t xml:space="preserve"> </w:t>
      </w:r>
      <w:r w:rsidRPr="004E18DF">
        <w:rPr>
          <w:rFonts w:eastAsia="Calibri" w:cs="Arial"/>
          <w:szCs w:val="22"/>
        </w:rPr>
        <w:t>or zone of a building.</w:t>
      </w:r>
      <w:r w:rsidR="008A7F0E">
        <w:rPr>
          <w:rFonts w:eastAsia="Calibri" w:cs="Arial"/>
          <w:szCs w:val="22"/>
        </w:rPr>
        <w:t xml:space="preserve"> </w:t>
      </w:r>
      <w:r w:rsidRPr="004E18DF">
        <w:rPr>
          <w:rFonts w:eastAsia="Calibri" w:cs="Arial"/>
          <w:szCs w:val="22"/>
        </w:rPr>
        <w:t xml:space="preserve">Supplementary Visual Alarm Devices (VAD – flashing beacons) </w:t>
      </w:r>
      <w:r w:rsidR="005E0895">
        <w:rPr>
          <w:rFonts w:eastAsia="Calibri" w:cs="Arial"/>
          <w:szCs w:val="22"/>
        </w:rPr>
        <w:t xml:space="preserve">shall </w:t>
      </w:r>
      <w:r w:rsidRPr="004E18DF">
        <w:rPr>
          <w:rFonts w:eastAsia="Calibri" w:cs="Arial"/>
          <w:szCs w:val="22"/>
        </w:rPr>
        <w:t>be located in areas where the background noise level</w:t>
      </w:r>
      <w:r w:rsidR="002C412C">
        <w:rPr>
          <w:rFonts w:eastAsia="Calibri" w:cs="Arial"/>
          <w:szCs w:val="22"/>
        </w:rPr>
        <w:t xml:space="preserve">s are high </w:t>
      </w:r>
      <w:r w:rsidRPr="004E18DF">
        <w:rPr>
          <w:rFonts w:eastAsia="Calibri" w:cs="Arial"/>
          <w:szCs w:val="22"/>
        </w:rPr>
        <w:t>or hearing</w:t>
      </w:r>
      <w:r w:rsidR="005E0895">
        <w:rPr>
          <w:rFonts w:eastAsia="Calibri" w:cs="Arial"/>
          <w:szCs w:val="22"/>
        </w:rPr>
        <w:t>-</w:t>
      </w:r>
      <w:r w:rsidRPr="004E18DF">
        <w:rPr>
          <w:rFonts w:eastAsia="Calibri" w:cs="Arial"/>
          <w:szCs w:val="22"/>
        </w:rPr>
        <w:t>impaired people are often present.</w:t>
      </w:r>
      <w:r w:rsidR="002C412C">
        <w:rPr>
          <w:rFonts w:eastAsia="Calibri" w:cs="Arial"/>
          <w:szCs w:val="22"/>
        </w:rPr>
        <w:t xml:space="preserve"> </w:t>
      </w:r>
      <w:r w:rsidR="008A7F0E">
        <w:rPr>
          <w:rFonts w:eastAsia="Calibri" w:cs="Arial"/>
          <w:szCs w:val="22"/>
        </w:rPr>
        <w:t xml:space="preserve">The </w:t>
      </w:r>
      <w:proofErr w:type="spellStart"/>
      <w:r w:rsidR="008A7F0E">
        <w:rPr>
          <w:rFonts w:eastAsia="Calibri" w:cs="Arial"/>
          <w:szCs w:val="22"/>
        </w:rPr>
        <w:t>EICIE</w:t>
      </w:r>
      <w:proofErr w:type="spellEnd"/>
      <w:r w:rsidR="008A7F0E">
        <w:rPr>
          <w:rFonts w:eastAsia="Calibri" w:cs="Arial"/>
          <w:szCs w:val="22"/>
        </w:rPr>
        <w:t xml:space="preserve"> shall provide </w:t>
      </w:r>
      <w:r w:rsidR="003B5688">
        <w:rPr>
          <w:rFonts w:eastAsia="Calibri" w:cs="Arial"/>
          <w:szCs w:val="22"/>
        </w:rPr>
        <w:t xml:space="preserve">Warden </w:t>
      </w:r>
      <w:r w:rsidR="009037BB">
        <w:rPr>
          <w:rFonts w:eastAsia="Calibri" w:cs="Arial"/>
          <w:szCs w:val="22"/>
        </w:rPr>
        <w:t>p</w:t>
      </w:r>
      <w:r w:rsidR="008A7F0E">
        <w:rPr>
          <w:rFonts w:eastAsia="Calibri" w:cs="Arial"/>
          <w:szCs w:val="22"/>
        </w:rPr>
        <w:t xml:space="preserve">hone </w:t>
      </w:r>
      <w:r w:rsidR="00E16E0A">
        <w:rPr>
          <w:rFonts w:eastAsia="Calibri" w:cs="Arial"/>
          <w:szCs w:val="22"/>
        </w:rPr>
        <w:t>communication</w:t>
      </w:r>
      <w:r w:rsidR="008A7F0E">
        <w:rPr>
          <w:rFonts w:eastAsia="Calibri" w:cs="Arial"/>
          <w:szCs w:val="22"/>
        </w:rPr>
        <w:t xml:space="preserve"> and manual </w:t>
      </w:r>
      <w:r w:rsidR="003B5688">
        <w:rPr>
          <w:rFonts w:eastAsia="Calibri" w:cs="Arial"/>
          <w:szCs w:val="22"/>
        </w:rPr>
        <w:t xml:space="preserve">emergency </w:t>
      </w:r>
      <w:r w:rsidR="008A7F0E">
        <w:rPr>
          <w:rFonts w:eastAsia="Calibri" w:cs="Arial"/>
          <w:szCs w:val="22"/>
        </w:rPr>
        <w:t xml:space="preserve">activation via MCPs. </w:t>
      </w:r>
    </w:p>
    <w:p w14:paraId="39E2A2A3" w14:textId="77777777" w:rsidR="003B5688" w:rsidRDefault="003B5688" w:rsidP="004E18DF">
      <w:pPr>
        <w:rPr>
          <w:rFonts w:eastAsia="Calibri" w:cs="Arial"/>
          <w:szCs w:val="22"/>
        </w:rPr>
      </w:pPr>
    </w:p>
    <w:p w14:paraId="375A4D79" w14:textId="4AB91836" w:rsidR="008A7F0E" w:rsidRDefault="008A7F0E" w:rsidP="004E18DF">
      <w:pPr>
        <w:rPr>
          <w:rFonts w:eastAsia="Calibri" w:cs="Arial"/>
          <w:szCs w:val="22"/>
        </w:rPr>
      </w:pPr>
      <w:r>
        <w:rPr>
          <w:rFonts w:eastAsia="Calibri" w:cs="Arial"/>
          <w:szCs w:val="22"/>
        </w:rPr>
        <w:t xml:space="preserve">The </w:t>
      </w:r>
      <w:proofErr w:type="spellStart"/>
      <w:r>
        <w:rPr>
          <w:rFonts w:eastAsia="Calibri" w:cs="Arial"/>
          <w:szCs w:val="22"/>
        </w:rPr>
        <w:t>EWCIE</w:t>
      </w:r>
      <w:proofErr w:type="spellEnd"/>
      <w:r>
        <w:rPr>
          <w:rFonts w:eastAsia="Calibri" w:cs="Arial"/>
          <w:szCs w:val="22"/>
        </w:rPr>
        <w:t xml:space="preserve"> and </w:t>
      </w:r>
      <w:proofErr w:type="spellStart"/>
      <w:r>
        <w:rPr>
          <w:rFonts w:eastAsia="Calibri" w:cs="Arial"/>
          <w:szCs w:val="22"/>
        </w:rPr>
        <w:t>EICIE</w:t>
      </w:r>
      <w:proofErr w:type="spellEnd"/>
      <w:r>
        <w:rPr>
          <w:rFonts w:eastAsia="Calibri" w:cs="Arial"/>
          <w:szCs w:val="22"/>
        </w:rPr>
        <w:t xml:space="preserve"> design shall allow for 10% additional capacity.</w:t>
      </w:r>
    </w:p>
    <w:p w14:paraId="1773D1F1" w14:textId="77777777" w:rsidR="000415F6" w:rsidRDefault="000415F6" w:rsidP="004E18DF">
      <w:pPr>
        <w:rPr>
          <w:rFonts w:eastAsia="Calibri" w:cs="Arial"/>
          <w:szCs w:val="22"/>
        </w:rPr>
      </w:pPr>
    </w:p>
    <w:p w14:paraId="21AD7073" w14:textId="269D72D0" w:rsidR="008A7F0E" w:rsidRDefault="008A7F0E" w:rsidP="004E18DF">
      <w:pPr>
        <w:rPr>
          <w:rFonts w:eastAsia="Calibri" w:cs="Arial"/>
          <w:szCs w:val="22"/>
        </w:rPr>
      </w:pPr>
      <w:r>
        <w:rPr>
          <w:rFonts w:eastAsia="Calibri" w:cs="Arial"/>
          <w:szCs w:val="22"/>
        </w:rPr>
        <w:t xml:space="preserve">The </w:t>
      </w:r>
      <w:proofErr w:type="spellStart"/>
      <w:r>
        <w:rPr>
          <w:rFonts w:eastAsia="Calibri" w:cs="Arial"/>
          <w:szCs w:val="22"/>
        </w:rPr>
        <w:t>EWCIE</w:t>
      </w:r>
      <w:proofErr w:type="spellEnd"/>
      <w:r>
        <w:rPr>
          <w:rFonts w:eastAsia="Calibri" w:cs="Arial"/>
          <w:szCs w:val="22"/>
        </w:rPr>
        <w:t xml:space="preserve"> shall use D </w:t>
      </w:r>
      <w:r w:rsidR="00E16E0A">
        <w:rPr>
          <w:rFonts w:eastAsia="Calibri" w:cs="Arial"/>
          <w:szCs w:val="22"/>
        </w:rPr>
        <w:t>class</w:t>
      </w:r>
      <w:r>
        <w:rPr>
          <w:rFonts w:eastAsia="Calibri" w:cs="Arial"/>
          <w:szCs w:val="22"/>
        </w:rPr>
        <w:t xml:space="preserve"> amplifiers</w:t>
      </w:r>
      <w:r w:rsidR="003B5688">
        <w:rPr>
          <w:rFonts w:eastAsia="Calibri" w:cs="Arial"/>
          <w:szCs w:val="22"/>
        </w:rPr>
        <w:t>.</w:t>
      </w:r>
      <w:r w:rsidR="000415F6">
        <w:rPr>
          <w:rFonts w:eastAsia="Calibri" w:cs="Arial"/>
          <w:szCs w:val="22"/>
        </w:rPr>
        <w:t xml:space="preserve"> </w:t>
      </w:r>
      <w:r w:rsidR="003B5688">
        <w:rPr>
          <w:rFonts w:eastAsia="Calibri" w:cs="Arial"/>
          <w:szCs w:val="22"/>
        </w:rPr>
        <w:t xml:space="preserve"> </w:t>
      </w:r>
      <w:r w:rsidR="00A17CA6">
        <w:rPr>
          <w:rFonts w:eastAsia="Calibri" w:cs="Arial"/>
          <w:szCs w:val="22"/>
        </w:rPr>
        <w:t>S</w:t>
      </w:r>
      <w:r w:rsidR="00A17CA6" w:rsidRPr="00A17CA6">
        <w:rPr>
          <w:rFonts w:eastAsia="Calibri" w:cs="Arial"/>
          <w:szCs w:val="22"/>
        </w:rPr>
        <w:t>upport</w:t>
      </w:r>
      <w:r w:rsidR="00A17CA6">
        <w:rPr>
          <w:rFonts w:eastAsia="Calibri" w:cs="Arial"/>
          <w:szCs w:val="22"/>
        </w:rPr>
        <w:t xml:space="preserve"> for </w:t>
      </w:r>
      <w:r w:rsidR="00A17CA6" w:rsidRPr="00A17CA6">
        <w:rPr>
          <w:rFonts w:eastAsia="Calibri" w:cs="Arial"/>
          <w:szCs w:val="22"/>
        </w:rPr>
        <w:t>a range of standby amplifier arrangements</w:t>
      </w:r>
      <w:r w:rsidR="00A17CA6">
        <w:rPr>
          <w:rFonts w:eastAsia="Calibri" w:cs="Arial"/>
          <w:szCs w:val="22"/>
        </w:rPr>
        <w:t xml:space="preserve"> shall be </w:t>
      </w:r>
      <w:r w:rsidR="005E0895">
        <w:rPr>
          <w:rFonts w:eastAsia="Calibri" w:cs="Arial"/>
          <w:szCs w:val="22"/>
        </w:rPr>
        <w:t>available -</w:t>
      </w:r>
      <w:r w:rsidR="00A17CA6" w:rsidRPr="00A17CA6">
        <w:rPr>
          <w:rFonts w:eastAsia="Calibri" w:cs="Arial"/>
          <w:szCs w:val="22"/>
        </w:rPr>
        <w:t xml:space="preserve"> </w:t>
      </w:r>
      <w:r w:rsidR="005E0895">
        <w:rPr>
          <w:rFonts w:eastAsia="Calibri" w:cs="Arial"/>
          <w:szCs w:val="22"/>
        </w:rPr>
        <w:t>f</w:t>
      </w:r>
      <w:r w:rsidR="00A17CA6" w:rsidRPr="00A17CA6">
        <w:rPr>
          <w:rFonts w:eastAsia="Calibri" w:cs="Arial"/>
          <w:szCs w:val="22"/>
        </w:rPr>
        <w:t>rom one standby amplifier for all zones in the panel,</w:t>
      </w:r>
      <w:r w:rsidR="00A17CA6">
        <w:rPr>
          <w:rFonts w:eastAsia="Calibri" w:cs="Arial"/>
          <w:szCs w:val="22"/>
        </w:rPr>
        <w:t xml:space="preserve"> </w:t>
      </w:r>
      <w:r w:rsidR="00A17CA6" w:rsidRPr="00A17CA6">
        <w:rPr>
          <w:rFonts w:eastAsia="Calibri" w:cs="Arial"/>
          <w:szCs w:val="22"/>
        </w:rPr>
        <w:t>to each zone having its own standby amplifier</w:t>
      </w:r>
      <w:r w:rsidR="00A17CA6">
        <w:rPr>
          <w:rFonts w:eastAsia="Calibri" w:cs="Arial"/>
          <w:szCs w:val="22"/>
        </w:rPr>
        <w:t>.</w:t>
      </w:r>
    </w:p>
    <w:p w14:paraId="5AC1364F" w14:textId="77777777" w:rsidR="00A17CA6" w:rsidRDefault="00A17CA6" w:rsidP="004E18DF">
      <w:pPr>
        <w:rPr>
          <w:rFonts w:eastAsia="Calibri" w:cs="Arial"/>
          <w:szCs w:val="22"/>
        </w:rPr>
      </w:pPr>
    </w:p>
    <w:p w14:paraId="5EA92233" w14:textId="3DD008C0" w:rsidR="000415F6" w:rsidRDefault="000415F6" w:rsidP="000415F6">
      <w:pPr>
        <w:rPr>
          <w:rFonts w:eastAsia="Calibri" w:cs="Arial"/>
          <w:szCs w:val="22"/>
        </w:rPr>
      </w:pPr>
      <w:r>
        <w:rPr>
          <w:rFonts w:eastAsia="Calibri" w:cs="Arial"/>
          <w:szCs w:val="22"/>
        </w:rPr>
        <w:t xml:space="preserve">The </w:t>
      </w:r>
      <w:proofErr w:type="spellStart"/>
      <w:r>
        <w:rPr>
          <w:rFonts w:eastAsia="Calibri" w:cs="Arial"/>
          <w:szCs w:val="22"/>
        </w:rPr>
        <w:t>EWCIE</w:t>
      </w:r>
      <w:proofErr w:type="spellEnd"/>
      <w:r w:rsidR="009037BB">
        <w:rPr>
          <w:rFonts w:eastAsia="Calibri" w:cs="Arial"/>
          <w:szCs w:val="22"/>
        </w:rPr>
        <w:t>,</w:t>
      </w:r>
      <w:r>
        <w:rPr>
          <w:rFonts w:eastAsia="Calibri" w:cs="Arial"/>
          <w:szCs w:val="22"/>
        </w:rPr>
        <w:t xml:space="preserve"> </w:t>
      </w:r>
      <w:r w:rsidR="00A17CA6">
        <w:rPr>
          <w:rFonts w:eastAsia="Calibri" w:cs="Arial"/>
          <w:szCs w:val="22"/>
        </w:rPr>
        <w:t>a</w:t>
      </w:r>
      <w:r w:rsidR="00A17CA6" w:rsidRPr="00A17CA6">
        <w:rPr>
          <w:rFonts w:eastAsia="Calibri" w:cs="Arial"/>
          <w:szCs w:val="22"/>
        </w:rPr>
        <w:t>s standard</w:t>
      </w:r>
      <w:r w:rsidR="009037BB">
        <w:rPr>
          <w:rFonts w:eastAsia="Calibri" w:cs="Arial"/>
          <w:szCs w:val="22"/>
        </w:rPr>
        <w:t>,</w:t>
      </w:r>
      <w:r w:rsidR="00A17CA6">
        <w:rPr>
          <w:rFonts w:eastAsia="Calibri" w:cs="Arial"/>
          <w:szCs w:val="22"/>
        </w:rPr>
        <w:t xml:space="preserve"> shall provide </w:t>
      </w:r>
      <w:r w:rsidR="00A17CA6" w:rsidRPr="00A17CA6">
        <w:rPr>
          <w:rFonts w:eastAsia="Calibri" w:cs="Arial"/>
          <w:szCs w:val="22"/>
        </w:rPr>
        <w:t xml:space="preserve">AS 4428.16 </w:t>
      </w:r>
      <w:r w:rsidR="009F7280">
        <w:rPr>
          <w:rFonts w:eastAsia="Calibri" w:cs="Arial"/>
          <w:szCs w:val="22"/>
        </w:rPr>
        <w:t>audible</w:t>
      </w:r>
      <w:r w:rsidR="00F0386A">
        <w:rPr>
          <w:rFonts w:eastAsia="Calibri" w:cs="Arial"/>
          <w:szCs w:val="22"/>
        </w:rPr>
        <w:t xml:space="preserve"> </w:t>
      </w:r>
      <w:r w:rsidR="00A17CA6" w:rsidRPr="00A17CA6">
        <w:rPr>
          <w:rFonts w:eastAsia="Calibri" w:cs="Arial"/>
          <w:szCs w:val="22"/>
        </w:rPr>
        <w:t>Alert and Evacuate tones, recorded messages and signals</w:t>
      </w:r>
      <w:r w:rsidR="00A17CA6">
        <w:rPr>
          <w:rFonts w:eastAsia="Calibri" w:cs="Arial"/>
          <w:szCs w:val="22"/>
        </w:rPr>
        <w:t>.</w:t>
      </w:r>
      <w:r w:rsidR="00A17CA6" w:rsidRPr="00A17CA6">
        <w:rPr>
          <w:rFonts w:eastAsia="Calibri" w:cs="Arial"/>
          <w:szCs w:val="22"/>
        </w:rPr>
        <w:t xml:space="preserve"> </w:t>
      </w:r>
      <w:r w:rsidR="009037BB">
        <w:rPr>
          <w:rFonts w:eastAsia="Calibri" w:cs="Arial"/>
          <w:szCs w:val="22"/>
        </w:rPr>
        <w:t>T</w:t>
      </w:r>
      <w:r w:rsidR="003B5688">
        <w:rPr>
          <w:rFonts w:eastAsia="Calibri" w:cs="Arial"/>
          <w:szCs w:val="22"/>
        </w:rPr>
        <w:t>he system</w:t>
      </w:r>
      <w:r w:rsidR="00A17CA6">
        <w:rPr>
          <w:rFonts w:eastAsia="Calibri" w:cs="Arial"/>
          <w:szCs w:val="22"/>
        </w:rPr>
        <w:t xml:space="preserve"> shall </w:t>
      </w:r>
      <w:r>
        <w:rPr>
          <w:rFonts w:eastAsia="Calibri" w:cs="Arial"/>
          <w:szCs w:val="22"/>
        </w:rPr>
        <w:t>be capable of s</w:t>
      </w:r>
      <w:r w:rsidRPr="000415F6">
        <w:rPr>
          <w:rFonts w:eastAsia="Calibri" w:cs="Arial"/>
          <w:szCs w:val="22"/>
        </w:rPr>
        <w:t>elect</w:t>
      </w:r>
      <w:r w:rsidR="003B5688">
        <w:rPr>
          <w:rFonts w:eastAsia="Calibri" w:cs="Arial"/>
          <w:szCs w:val="22"/>
        </w:rPr>
        <w:t>ing</w:t>
      </w:r>
      <w:r w:rsidRPr="000415F6">
        <w:rPr>
          <w:rFonts w:eastAsia="Calibri" w:cs="Arial"/>
          <w:szCs w:val="22"/>
        </w:rPr>
        <w:t xml:space="preserve"> different Alert and Evacuate signals (messages) for each zone</w:t>
      </w:r>
      <w:r>
        <w:rPr>
          <w:rFonts w:eastAsia="Calibri" w:cs="Arial"/>
          <w:szCs w:val="22"/>
        </w:rPr>
        <w:t xml:space="preserve"> </w:t>
      </w:r>
      <w:r w:rsidR="00BF5734">
        <w:rPr>
          <w:rFonts w:eastAsia="Calibri" w:cs="Arial"/>
          <w:szCs w:val="22"/>
        </w:rPr>
        <w:t xml:space="preserve">using </w:t>
      </w:r>
      <w:r w:rsidRPr="000415F6">
        <w:rPr>
          <w:rFonts w:eastAsia="Calibri" w:cs="Arial"/>
          <w:szCs w:val="22"/>
        </w:rPr>
        <w:t xml:space="preserve">a range of audio file formats </w:t>
      </w:r>
      <w:r>
        <w:rPr>
          <w:rFonts w:eastAsia="Calibri" w:cs="Arial"/>
          <w:szCs w:val="22"/>
        </w:rPr>
        <w:t xml:space="preserve"> </w:t>
      </w:r>
      <w:r w:rsidR="00BF5734">
        <w:rPr>
          <w:rFonts w:eastAsia="Calibri" w:cs="Arial"/>
          <w:szCs w:val="22"/>
        </w:rPr>
        <w:t>Up to</w:t>
      </w:r>
      <w:r w:rsidR="003B5688">
        <w:rPr>
          <w:rFonts w:eastAsia="Calibri" w:cs="Arial"/>
          <w:szCs w:val="22"/>
        </w:rPr>
        <w:t xml:space="preserve"> </w:t>
      </w:r>
      <w:r w:rsidR="00BF5734">
        <w:rPr>
          <w:rFonts w:eastAsia="Calibri" w:cs="Arial"/>
          <w:szCs w:val="22"/>
        </w:rPr>
        <w:t>200 messages</w:t>
      </w:r>
      <w:r w:rsidR="005E0895">
        <w:rPr>
          <w:rFonts w:eastAsia="Calibri" w:cs="Arial"/>
          <w:szCs w:val="22"/>
        </w:rPr>
        <w:t>,</w:t>
      </w:r>
      <w:r w:rsidR="00BF5734">
        <w:rPr>
          <w:rFonts w:eastAsia="Calibri" w:cs="Arial"/>
          <w:szCs w:val="22"/>
        </w:rPr>
        <w:t xml:space="preserve"> totalling ~</w:t>
      </w:r>
      <w:r w:rsidRPr="000415F6">
        <w:rPr>
          <w:rFonts w:eastAsia="Calibri" w:cs="Arial"/>
          <w:szCs w:val="22"/>
        </w:rPr>
        <w:t>120 minutes of audio storage</w:t>
      </w:r>
      <w:r w:rsidR="005E0895">
        <w:rPr>
          <w:rFonts w:eastAsia="Calibri" w:cs="Arial"/>
          <w:szCs w:val="22"/>
        </w:rPr>
        <w:t>,</w:t>
      </w:r>
      <w:r w:rsidRPr="000415F6">
        <w:rPr>
          <w:rFonts w:eastAsia="Calibri" w:cs="Arial"/>
          <w:szCs w:val="22"/>
        </w:rPr>
        <w:t xml:space="preserve"> </w:t>
      </w:r>
      <w:r w:rsidR="00BF5734">
        <w:rPr>
          <w:rFonts w:eastAsia="Calibri" w:cs="Arial"/>
          <w:szCs w:val="22"/>
        </w:rPr>
        <w:t xml:space="preserve">shall be </w:t>
      </w:r>
      <w:r w:rsidRPr="000415F6">
        <w:rPr>
          <w:rFonts w:eastAsia="Calibri" w:cs="Arial"/>
          <w:szCs w:val="22"/>
        </w:rPr>
        <w:t xml:space="preserve">available. </w:t>
      </w:r>
    </w:p>
    <w:p w14:paraId="004D592E" w14:textId="77777777" w:rsidR="00F0386A" w:rsidRDefault="00F0386A" w:rsidP="000415F6">
      <w:pPr>
        <w:rPr>
          <w:rFonts w:eastAsia="Calibri" w:cs="Arial"/>
          <w:szCs w:val="22"/>
        </w:rPr>
      </w:pPr>
    </w:p>
    <w:p w14:paraId="2102D38C" w14:textId="0415F325" w:rsidR="000415F6" w:rsidRDefault="00F0386A" w:rsidP="000415F6">
      <w:pPr>
        <w:rPr>
          <w:rFonts w:eastAsia="Calibri" w:cs="Arial"/>
          <w:szCs w:val="22"/>
        </w:rPr>
      </w:pPr>
      <w:r w:rsidRPr="00F0386A">
        <w:rPr>
          <w:rFonts w:eastAsia="Calibri" w:cs="Arial"/>
          <w:szCs w:val="22"/>
        </w:rPr>
        <w:t>Automatic evacuation phasing sequences shall be</w:t>
      </w:r>
      <w:r>
        <w:rPr>
          <w:rFonts w:eastAsia="Calibri" w:cs="Arial"/>
          <w:szCs w:val="22"/>
        </w:rPr>
        <w:t xml:space="preserve"> provided to AS 4</w:t>
      </w:r>
      <w:r w:rsidR="00BF5734">
        <w:rPr>
          <w:rFonts w:eastAsia="Calibri" w:cs="Arial"/>
          <w:szCs w:val="22"/>
        </w:rPr>
        <w:t>4</w:t>
      </w:r>
      <w:r>
        <w:rPr>
          <w:rFonts w:eastAsia="Calibri" w:cs="Arial"/>
          <w:szCs w:val="22"/>
        </w:rPr>
        <w:t>2</w:t>
      </w:r>
      <w:r w:rsidR="00BF5734">
        <w:rPr>
          <w:rFonts w:eastAsia="Calibri" w:cs="Arial"/>
          <w:szCs w:val="22"/>
        </w:rPr>
        <w:t>8</w:t>
      </w:r>
      <w:r>
        <w:rPr>
          <w:rFonts w:eastAsia="Calibri" w:cs="Arial"/>
          <w:szCs w:val="22"/>
        </w:rPr>
        <w:t>.16</w:t>
      </w:r>
      <w:r w:rsidR="00BF5734">
        <w:rPr>
          <w:rFonts w:eastAsia="Calibri" w:cs="Arial"/>
          <w:szCs w:val="22"/>
        </w:rPr>
        <w:t xml:space="preserve">. Customer-preparable </w:t>
      </w:r>
      <w:r w:rsidR="005E0895">
        <w:rPr>
          <w:rFonts w:eastAsia="Calibri" w:cs="Arial"/>
          <w:szCs w:val="22"/>
        </w:rPr>
        <w:t xml:space="preserve">evacuation </w:t>
      </w:r>
      <w:r w:rsidR="00BF5734">
        <w:rPr>
          <w:rFonts w:eastAsia="Calibri" w:cs="Arial"/>
          <w:szCs w:val="22"/>
        </w:rPr>
        <w:t xml:space="preserve">sequences shall be definable </w:t>
      </w:r>
      <w:r w:rsidRPr="00F0386A">
        <w:rPr>
          <w:rFonts w:eastAsia="Calibri" w:cs="Arial"/>
          <w:szCs w:val="22"/>
        </w:rPr>
        <w:t xml:space="preserve">using Microsoft </w:t>
      </w:r>
      <w:r w:rsidR="00BF5734">
        <w:rPr>
          <w:rFonts w:eastAsia="Calibri" w:cs="Arial"/>
          <w:szCs w:val="22"/>
        </w:rPr>
        <w:t>E</w:t>
      </w:r>
      <w:r w:rsidRPr="00F0386A">
        <w:rPr>
          <w:rFonts w:eastAsia="Calibri" w:cs="Arial"/>
          <w:szCs w:val="22"/>
        </w:rPr>
        <w:t xml:space="preserve">xcel and </w:t>
      </w:r>
      <w:r w:rsidR="00BF5734">
        <w:rPr>
          <w:rFonts w:eastAsia="Calibri" w:cs="Arial"/>
          <w:szCs w:val="22"/>
        </w:rPr>
        <w:t>importable into the configuration</w:t>
      </w:r>
      <w:r w:rsidRPr="00F0386A">
        <w:rPr>
          <w:rFonts w:eastAsia="Calibri" w:cs="Arial"/>
          <w:szCs w:val="22"/>
        </w:rPr>
        <w:t xml:space="preserve">. The cascade and </w:t>
      </w:r>
      <w:proofErr w:type="spellStart"/>
      <w:r w:rsidRPr="00F0386A">
        <w:rPr>
          <w:rFonts w:eastAsia="Calibri" w:cs="Arial"/>
          <w:szCs w:val="22"/>
        </w:rPr>
        <w:t>EWCIE</w:t>
      </w:r>
      <w:proofErr w:type="spellEnd"/>
      <w:r w:rsidRPr="00F0386A">
        <w:rPr>
          <w:rFonts w:eastAsia="Calibri" w:cs="Arial"/>
          <w:szCs w:val="22"/>
        </w:rPr>
        <w:t xml:space="preserve"> </w:t>
      </w:r>
      <w:r w:rsidR="00BF5734">
        <w:rPr>
          <w:rFonts w:eastAsia="Calibri" w:cs="Arial"/>
          <w:szCs w:val="22"/>
        </w:rPr>
        <w:t xml:space="preserve">operation </w:t>
      </w:r>
      <w:r w:rsidRPr="00F0386A">
        <w:rPr>
          <w:rFonts w:eastAsia="Calibri" w:cs="Arial"/>
          <w:szCs w:val="22"/>
        </w:rPr>
        <w:t>shall be testable on a simulator prior to site installation to avoid disruption of site occupants.</w:t>
      </w:r>
    </w:p>
    <w:p w14:paraId="6F875602" w14:textId="77777777" w:rsidR="00F0386A" w:rsidRDefault="00F0386A" w:rsidP="000415F6">
      <w:pPr>
        <w:rPr>
          <w:rFonts w:eastAsia="Calibri" w:cs="Arial"/>
          <w:szCs w:val="22"/>
        </w:rPr>
      </w:pPr>
    </w:p>
    <w:p w14:paraId="696CB942" w14:textId="1CCE9B0D" w:rsidR="000415F6" w:rsidRDefault="000415F6" w:rsidP="000415F6">
      <w:pPr>
        <w:rPr>
          <w:rFonts w:eastAsia="Calibri" w:cs="Arial"/>
          <w:szCs w:val="22"/>
        </w:rPr>
      </w:pPr>
      <w:r>
        <w:rPr>
          <w:rFonts w:eastAsia="Calibri" w:cs="Arial"/>
          <w:szCs w:val="22"/>
        </w:rPr>
        <w:t xml:space="preserve">The </w:t>
      </w:r>
      <w:proofErr w:type="spellStart"/>
      <w:r>
        <w:rPr>
          <w:rFonts w:eastAsia="Calibri" w:cs="Arial"/>
          <w:szCs w:val="22"/>
        </w:rPr>
        <w:t>EWCIE</w:t>
      </w:r>
      <w:proofErr w:type="spellEnd"/>
      <w:r>
        <w:rPr>
          <w:rFonts w:eastAsia="Calibri" w:cs="Arial"/>
          <w:szCs w:val="22"/>
        </w:rPr>
        <w:t xml:space="preserve"> shall be capable of </w:t>
      </w:r>
      <w:r w:rsidR="00BF5734">
        <w:rPr>
          <w:rFonts w:eastAsia="Calibri" w:cs="Arial"/>
          <w:szCs w:val="22"/>
        </w:rPr>
        <w:t xml:space="preserve">accepting </w:t>
      </w:r>
      <w:r>
        <w:rPr>
          <w:rFonts w:eastAsia="Calibri" w:cs="Arial"/>
          <w:szCs w:val="22"/>
        </w:rPr>
        <w:t xml:space="preserve">hard contact </w:t>
      </w:r>
      <w:proofErr w:type="spellStart"/>
      <w:r w:rsidR="00BF5734">
        <w:rPr>
          <w:rFonts w:eastAsia="Calibri" w:cs="Arial"/>
          <w:szCs w:val="22"/>
        </w:rPr>
        <w:t>FIP</w:t>
      </w:r>
      <w:proofErr w:type="spellEnd"/>
      <w:r w:rsidR="00BF5734">
        <w:rPr>
          <w:rFonts w:eastAsia="Calibri" w:cs="Arial"/>
          <w:szCs w:val="22"/>
        </w:rPr>
        <w:t xml:space="preserve"> alarm signals </w:t>
      </w:r>
      <w:r>
        <w:rPr>
          <w:rFonts w:eastAsia="Calibri" w:cs="Arial"/>
          <w:szCs w:val="22"/>
        </w:rPr>
        <w:t>for low quantities of zones</w:t>
      </w:r>
      <w:r w:rsidR="00BF5734">
        <w:rPr>
          <w:rFonts w:eastAsia="Calibri" w:cs="Arial"/>
          <w:szCs w:val="22"/>
        </w:rPr>
        <w:t>,</w:t>
      </w:r>
      <w:r>
        <w:rPr>
          <w:rFonts w:eastAsia="Calibri" w:cs="Arial"/>
          <w:szCs w:val="22"/>
        </w:rPr>
        <w:t xml:space="preserve"> as well as </w:t>
      </w:r>
      <w:r w:rsidRPr="000415F6">
        <w:rPr>
          <w:rFonts w:eastAsia="Calibri" w:cs="Arial"/>
          <w:szCs w:val="22"/>
        </w:rPr>
        <w:t xml:space="preserve">high-level zone alarm triggering from a co-located Simplex 4100ESi or </w:t>
      </w:r>
      <w:r w:rsidR="00BF5734">
        <w:rPr>
          <w:rFonts w:eastAsia="Calibri" w:cs="Arial"/>
          <w:szCs w:val="22"/>
        </w:rPr>
        <w:t xml:space="preserve">Vigilant </w:t>
      </w:r>
      <w:r w:rsidRPr="00AC4A63">
        <w:rPr>
          <w:rFonts w:eastAsia="Calibri" w:cs="Arial"/>
          <w:i/>
          <w:iCs/>
          <w:szCs w:val="22"/>
        </w:rPr>
        <w:t>MX1</w:t>
      </w:r>
      <w:r w:rsidRPr="000415F6">
        <w:rPr>
          <w:rFonts w:eastAsia="Calibri" w:cs="Arial"/>
          <w:szCs w:val="22"/>
        </w:rPr>
        <w:t xml:space="preserve"> Fire Alarm Control Panel</w:t>
      </w:r>
      <w:r>
        <w:rPr>
          <w:rFonts w:eastAsia="Calibri" w:cs="Arial"/>
          <w:szCs w:val="22"/>
        </w:rPr>
        <w:t>.</w:t>
      </w:r>
    </w:p>
    <w:p w14:paraId="5261C67B" w14:textId="77777777" w:rsidR="00F0386A" w:rsidRDefault="00F0386A" w:rsidP="000415F6">
      <w:pPr>
        <w:rPr>
          <w:rFonts w:eastAsia="Calibri" w:cs="Arial"/>
          <w:szCs w:val="22"/>
        </w:rPr>
      </w:pPr>
    </w:p>
    <w:p w14:paraId="7985DB44" w14:textId="2D1DE76E" w:rsidR="000415F6" w:rsidRDefault="00F0386A" w:rsidP="000415F6">
      <w:pPr>
        <w:rPr>
          <w:rFonts w:eastAsia="Calibri" w:cs="Arial"/>
          <w:szCs w:val="22"/>
        </w:rPr>
      </w:pPr>
      <w:r w:rsidRPr="00F0386A">
        <w:rPr>
          <w:rFonts w:eastAsia="Calibri" w:cs="Arial"/>
          <w:szCs w:val="22"/>
        </w:rPr>
        <w:t xml:space="preserve">The </w:t>
      </w:r>
      <w:proofErr w:type="spellStart"/>
      <w:r w:rsidRPr="00F0386A">
        <w:rPr>
          <w:rFonts w:eastAsia="Calibri" w:cs="Arial"/>
          <w:szCs w:val="22"/>
        </w:rPr>
        <w:t>EWCIE</w:t>
      </w:r>
      <w:proofErr w:type="spellEnd"/>
      <w:r w:rsidRPr="00F0386A">
        <w:rPr>
          <w:rFonts w:eastAsia="Calibri" w:cs="Arial"/>
          <w:szCs w:val="22"/>
        </w:rPr>
        <w:t xml:space="preserve"> shall </w:t>
      </w:r>
      <w:r>
        <w:rPr>
          <w:rFonts w:eastAsia="Calibri" w:cs="Arial"/>
          <w:szCs w:val="22"/>
        </w:rPr>
        <w:t xml:space="preserve">be capable of </w:t>
      </w:r>
      <w:r w:rsidR="00BF5734">
        <w:rPr>
          <w:rFonts w:eastAsia="Calibri" w:cs="Arial"/>
          <w:szCs w:val="22"/>
        </w:rPr>
        <w:t xml:space="preserve">being programmed for </w:t>
      </w:r>
      <w:r>
        <w:rPr>
          <w:rFonts w:eastAsia="Calibri" w:cs="Arial"/>
          <w:szCs w:val="22"/>
        </w:rPr>
        <w:t xml:space="preserve">alarm </w:t>
      </w:r>
      <w:r w:rsidRPr="00F0386A">
        <w:rPr>
          <w:rFonts w:eastAsia="Calibri" w:cs="Arial"/>
          <w:szCs w:val="22"/>
        </w:rPr>
        <w:t>delay</w:t>
      </w:r>
      <w:r w:rsidR="00BF5734">
        <w:rPr>
          <w:rFonts w:eastAsia="Calibri" w:cs="Arial"/>
          <w:szCs w:val="22"/>
        </w:rPr>
        <w:t>s</w:t>
      </w:r>
      <w:r>
        <w:rPr>
          <w:rFonts w:eastAsia="Calibri" w:cs="Arial"/>
          <w:szCs w:val="22"/>
        </w:rPr>
        <w:t xml:space="preserve"> </w:t>
      </w:r>
      <w:r w:rsidRPr="00F0386A">
        <w:rPr>
          <w:rFonts w:eastAsia="Calibri" w:cs="Arial"/>
          <w:szCs w:val="22"/>
        </w:rPr>
        <w:t xml:space="preserve">for each emergency warning zone before entering the </w:t>
      </w:r>
      <w:r w:rsidR="009037BB">
        <w:rPr>
          <w:rFonts w:eastAsia="Calibri" w:cs="Arial"/>
          <w:szCs w:val="22"/>
        </w:rPr>
        <w:t>e</w:t>
      </w:r>
      <w:r w:rsidRPr="00F0386A">
        <w:rPr>
          <w:rFonts w:eastAsia="Calibri" w:cs="Arial"/>
          <w:szCs w:val="22"/>
        </w:rPr>
        <w:t xml:space="preserve">mergency condition as per </w:t>
      </w:r>
      <w:proofErr w:type="spellStart"/>
      <w:r w:rsidRPr="00F0386A">
        <w:rPr>
          <w:rFonts w:eastAsia="Calibri" w:cs="Arial"/>
          <w:szCs w:val="22"/>
        </w:rPr>
        <w:t>AS4428.16</w:t>
      </w:r>
      <w:proofErr w:type="spellEnd"/>
      <w:r w:rsidR="00BF5734">
        <w:rPr>
          <w:rFonts w:eastAsia="Calibri" w:cs="Arial"/>
          <w:szCs w:val="22"/>
        </w:rPr>
        <w:t>.</w:t>
      </w:r>
    </w:p>
    <w:p w14:paraId="29B9E2DE" w14:textId="77777777" w:rsidR="00F0386A" w:rsidRDefault="00F0386A" w:rsidP="000415F6">
      <w:pPr>
        <w:rPr>
          <w:rFonts w:eastAsia="Calibri" w:cs="Arial"/>
          <w:szCs w:val="22"/>
        </w:rPr>
      </w:pPr>
    </w:p>
    <w:p w14:paraId="3443FDC1" w14:textId="6F442F6A" w:rsidR="00F0386A" w:rsidRDefault="00F0386A" w:rsidP="00F0386A">
      <w:pPr>
        <w:rPr>
          <w:rFonts w:eastAsia="Calibri" w:cs="Arial"/>
          <w:szCs w:val="22"/>
        </w:rPr>
      </w:pPr>
      <w:r>
        <w:rPr>
          <w:rFonts w:eastAsia="Calibri" w:cs="Arial"/>
          <w:szCs w:val="22"/>
        </w:rPr>
        <w:t>M</w:t>
      </w:r>
      <w:r w:rsidRPr="00F0386A">
        <w:rPr>
          <w:rFonts w:eastAsia="Calibri" w:cs="Arial"/>
          <w:szCs w:val="22"/>
        </w:rPr>
        <w:t xml:space="preserve">anual control shall be provided as per </w:t>
      </w:r>
      <w:proofErr w:type="spellStart"/>
      <w:r w:rsidRPr="00F0386A">
        <w:rPr>
          <w:rFonts w:eastAsia="Calibri" w:cs="Arial"/>
          <w:szCs w:val="22"/>
        </w:rPr>
        <w:t>AS4428.16</w:t>
      </w:r>
      <w:proofErr w:type="spellEnd"/>
      <w:r w:rsidRPr="00F0386A">
        <w:rPr>
          <w:rFonts w:eastAsia="Calibri" w:cs="Arial"/>
          <w:szCs w:val="22"/>
        </w:rPr>
        <w:t xml:space="preserve"> </w:t>
      </w:r>
      <w:r>
        <w:rPr>
          <w:rFonts w:eastAsia="Calibri" w:cs="Arial"/>
          <w:szCs w:val="22"/>
        </w:rPr>
        <w:t>for:</w:t>
      </w:r>
    </w:p>
    <w:p w14:paraId="575EEE95" w14:textId="0009573E" w:rsidR="00F0386A" w:rsidRDefault="009F7280" w:rsidP="00F0386A">
      <w:pPr>
        <w:pStyle w:val="ListParagraph"/>
        <w:numPr>
          <w:ilvl w:val="0"/>
          <w:numId w:val="14"/>
        </w:numPr>
        <w:rPr>
          <w:rFonts w:eastAsia="Calibri" w:cs="Arial"/>
          <w:szCs w:val="22"/>
        </w:rPr>
      </w:pPr>
      <w:r>
        <w:rPr>
          <w:rFonts w:eastAsia="Calibri" w:cs="Arial"/>
          <w:szCs w:val="22"/>
        </w:rPr>
        <w:t>Activating</w:t>
      </w:r>
      <w:r w:rsidR="00F0386A">
        <w:rPr>
          <w:rFonts w:eastAsia="Calibri" w:cs="Arial"/>
          <w:szCs w:val="22"/>
        </w:rPr>
        <w:t xml:space="preserve"> individual or </w:t>
      </w:r>
      <w:r w:rsidR="00BF5734">
        <w:rPr>
          <w:rFonts w:eastAsia="Calibri" w:cs="Arial"/>
          <w:szCs w:val="22"/>
        </w:rPr>
        <w:t xml:space="preserve">All zones for </w:t>
      </w:r>
      <w:r w:rsidR="005E0895">
        <w:rPr>
          <w:rFonts w:eastAsia="Calibri" w:cs="Arial"/>
          <w:szCs w:val="22"/>
        </w:rPr>
        <w:t>A</w:t>
      </w:r>
      <w:r>
        <w:rPr>
          <w:rFonts w:eastAsia="Calibri" w:cs="Arial"/>
          <w:szCs w:val="22"/>
        </w:rPr>
        <w:t>lert</w:t>
      </w:r>
      <w:r w:rsidR="00BF5734">
        <w:rPr>
          <w:rFonts w:eastAsia="Calibri" w:cs="Arial"/>
          <w:szCs w:val="22"/>
        </w:rPr>
        <w:t>,</w:t>
      </w:r>
      <w:r w:rsidR="00F0386A">
        <w:rPr>
          <w:rFonts w:eastAsia="Calibri" w:cs="Arial"/>
          <w:szCs w:val="22"/>
        </w:rPr>
        <w:t xml:space="preserve"> </w:t>
      </w:r>
      <w:r w:rsidR="005E0895">
        <w:rPr>
          <w:rFonts w:eastAsia="Calibri" w:cs="Arial"/>
          <w:szCs w:val="22"/>
        </w:rPr>
        <w:t>E</w:t>
      </w:r>
      <w:r w:rsidR="00F0386A">
        <w:rPr>
          <w:rFonts w:eastAsia="Calibri" w:cs="Arial"/>
          <w:szCs w:val="22"/>
        </w:rPr>
        <w:t>vacuation and PA Speech</w:t>
      </w:r>
    </w:p>
    <w:p w14:paraId="3DC716F9" w14:textId="1E9B60E2" w:rsidR="00F0386A" w:rsidRDefault="009F7280" w:rsidP="00F0386A">
      <w:pPr>
        <w:pStyle w:val="ListParagraph"/>
        <w:numPr>
          <w:ilvl w:val="0"/>
          <w:numId w:val="14"/>
        </w:numPr>
        <w:rPr>
          <w:rFonts w:eastAsia="Calibri" w:cs="Arial"/>
          <w:szCs w:val="22"/>
        </w:rPr>
      </w:pPr>
      <w:r>
        <w:rPr>
          <w:rFonts w:eastAsia="Calibri" w:cs="Arial"/>
          <w:szCs w:val="22"/>
        </w:rPr>
        <w:t>Individual</w:t>
      </w:r>
      <w:r w:rsidR="00F0386A">
        <w:rPr>
          <w:rFonts w:eastAsia="Calibri" w:cs="Arial"/>
          <w:szCs w:val="22"/>
        </w:rPr>
        <w:t xml:space="preserve"> warden phones</w:t>
      </w:r>
      <w:r w:rsidR="00BF11AB">
        <w:rPr>
          <w:rFonts w:eastAsia="Calibri" w:cs="Arial"/>
          <w:szCs w:val="22"/>
        </w:rPr>
        <w:t>,</w:t>
      </w:r>
      <w:r w:rsidR="00F0386A">
        <w:rPr>
          <w:rFonts w:eastAsia="Calibri" w:cs="Arial"/>
          <w:szCs w:val="22"/>
        </w:rPr>
        <w:t xml:space="preserve"> </w:t>
      </w:r>
      <w:r w:rsidR="005E0895">
        <w:rPr>
          <w:rFonts w:eastAsia="Calibri" w:cs="Arial"/>
          <w:szCs w:val="22"/>
        </w:rPr>
        <w:t>A</w:t>
      </w:r>
      <w:r w:rsidR="00F0386A">
        <w:rPr>
          <w:rFonts w:eastAsia="Calibri" w:cs="Arial"/>
          <w:szCs w:val="22"/>
        </w:rPr>
        <w:t>ll</w:t>
      </w:r>
      <w:r w:rsidR="005E0895">
        <w:rPr>
          <w:rFonts w:eastAsia="Calibri" w:cs="Arial"/>
          <w:szCs w:val="22"/>
        </w:rPr>
        <w:t xml:space="preserve"> Call, All</w:t>
      </w:r>
      <w:r w:rsidR="00F0386A">
        <w:rPr>
          <w:rFonts w:eastAsia="Calibri" w:cs="Arial"/>
          <w:szCs w:val="22"/>
        </w:rPr>
        <w:t xml:space="preserve"> </w:t>
      </w:r>
      <w:r w:rsidR="005E0895">
        <w:rPr>
          <w:rFonts w:eastAsia="Calibri" w:cs="Arial"/>
          <w:szCs w:val="22"/>
        </w:rPr>
        <w:t>M</w:t>
      </w:r>
      <w:r w:rsidR="00F0386A">
        <w:rPr>
          <w:rFonts w:eastAsia="Calibri" w:cs="Arial"/>
          <w:szCs w:val="22"/>
        </w:rPr>
        <w:t xml:space="preserve">anned, </w:t>
      </w:r>
      <w:r w:rsidR="005E0895">
        <w:rPr>
          <w:rFonts w:eastAsia="Calibri" w:cs="Arial"/>
          <w:szCs w:val="22"/>
        </w:rPr>
        <w:t>and A</w:t>
      </w:r>
      <w:r w:rsidR="00BF11AB">
        <w:rPr>
          <w:rFonts w:eastAsia="Calibri" w:cs="Arial"/>
          <w:szCs w:val="22"/>
        </w:rPr>
        <w:t xml:space="preserve">ll </w:t>
      </w:r>
      <w:r w:rsidR="005E0895">
        <w:rPr>
          <w:rFonts w:eastAsia="Calibri" w:cs="Arial"/>
          <w:szCs w:val="22"/>
        </w:rPr>
        <w:t>C</w:t>
      </w:r>
      <w:r w:rsidR="00F0386A">
        <w:rPr>
          <w:rFonts w:eastAsia="Calibri" w:cs="Arial"/>
          <w:szCs w:val="22"/>
        </w:rPr>
        <w:t>lear</w:t>
      </w:r>
      <w:r w:rsidR="00BF11AB">
        <w:rPr>
          <w:rFonts w:eastAsia="Calibri" w:cs="Arial"/>
          <w:szCs w:val="22"/>
        </w:rPr>
        <w:t>.</w:t>
      </w:r>
    </w:p>
    <w:p w14:paraId="00D64FBE" w14:textId="77777777" w:rsidR="009037BB" w:rsidRDefault="009037BB" w:rsidP="009037BB">
      <w:pPr>
        <w:pStyle w:val="ListParagraph"/>
        <w:numPr>
          <w:ilvl w:val="0"/>
          <w:numId w:val="14"/>
        </w:numPr>
        <w:rPr>
          <w:rFonts w:eastAsia="Calibri" w:cs="Arial"/>
          <w:szCs w:val="22"/>
        </w:rPr>
      </w:pPr>
      <w:r>
        <w:rPr>
          <w:rFonts w:eastAsia="Calibri" w:cs="Arial"/>
          <w:szCs w:val="22"/>
        </w:rPr>
        <w:t xml:space="preserve">Disabling and enabling zones </w:t>
      </w:r>
    </w:p>
    <w:p w14:paraId="032A1372" w14:textId="4D067A7C" w:rsidR="00F0386A" w:rsidRDefault="00F0386A" w:rsidP="00F0386A">
      <w:pPr>
        <w:pStyle w:val="ListParagraph"/>
        <w:numPr>
          <w:ilvl w:val="0"/>
          <w:numId w:val="14"/>
        </w:numPr>
        <w:rPr>
          <w:rFonts w:eastAsia="Calibri" w:cs="Arial"/>
          <w:szCs w:val="22"/>
        </w:rPr>
      </w:pPr>
      <w:r>
        <w:rPr>
          <w:rFonts w:eastAsia="Calibri" w:cs="Arial"/>
          <w:szCs w:val="22"/>
        </w:rPr>
        <w:t xml:space="preserve">Silencing of </w:t>
      </w:r>
      <w:r w:rsidR="009037BB">
        <w:rPr>
          <w:rFonts w:eastAsia="Calibri" w:cs="Arial"/>
          <w:szCs w:val="22"/>
        </w:rPr>
        <w:t>e</w:t>
      </w:r>
      <w:r>
        <w:rPr>
          <w:rFonts w:eastAsia="Calibri" w:cs="Arial"/>
          <w:szCs w:val="22"/>
        </w:rPr>
        <w:t xml:space="preserve">mergency </w:t>
      </w:r>
      <w:r w:rsidR="009037BB">
        <w:rPr>
          <w:rFonts w:eastAsia="Calibri" w:cs="Arial"/>
          <w:szCs w:val="22"/>
        </w:rPr>
        <w:t>w</w:t>
      </w:r>
      <w:r>
        <w:rPr>
          <w:rFonts w:eastAsia="Calibri" w:cs="Arial"/>
          <w:szCs w:val="22"/>
        </w:rPr>
        <w:t xml:space="preserve">arning </w:t>
      </w:r>
      <w:r w:rsidR="009037BB">
        <w:rPr>
          <w:rFonts w:eastAsia="Calibri" w:cs="Arial"/>
          <w:szCs w:val="22"/>
        </w:rPr>
        <w:t>t</w:t>
      </w:r>
      <w:r>
        <w:rPr>
          <w:rFonts w:eastAsia="Calibri" w:cs="Arial"/>
          <w:szCs w:val="22"/>
        </w:rPr>
        <w:t>ones and outputs</w:t>
      </w:r>
    </w:p>
    <w:p w14:paraId="3A615DDD" w14:textId="5BCD6432" w:rsidR="00F0386A" w:rsidRPr="00F0386A" w:rsidRDefault="005E0895" w:rsidP="00F0386A">
      <w:pPr>
        <w:pStyle w:val="ListParagraph"/>
        <w:numPr>
          <w:ilvl w:val="0"/>
          <w:numId w:val="14"/>
        </w:numPr>
        <w:rPr>
          <w:rFonts w:eastAsia="Calibri" w:cs="Arial"/>
          <w:szCs w:val="22"/>
        </w:rPr>
      </w:pPr>
      <w:r>
        <w:rPr>
          <w:rFonts w:eastAsia="Calibri" w:cs="Arial"/>
          <w:szCs w:val="22"/>
        </w:rPr>
        <w:t>T</w:t>
      </w:r>
      <w:r w:rsidR="00F0386A" w:rsidRPr="00F0386A">
        <w:rPr>
          <w:rFonts w:eastAsia="Calibri" w:cs="Arial"/>
          <w:szCs w:val="22"/>
        </w:rPr>
        <w:t>esting alarm input signals and manual controls for emergency zones</w:t>
      </w:r>
      <w:r>
        <w:rPr>
          <w:rFonts w:eastAsia="Calibri" w:cs="Arial"/>
          <w:szCs w:val="22"/>
        </w:rPr>
        <w:t>. Facilities to speed up the phasing shall be available.</w:t>
      </w:r>
      <w:r w:rsidR="00F0386A" w:rsidRPr="00F0386A">
        <w:rPr>
          <w:rFonts w:eastAsia="Calibri" w:cs="Arial"/>
          <w:szCs w:val="22"/>
        </w:rPr>
        <w:t xml:space="preserve"> </w:t>
      </w:r>
    </w:p>
    <w:p w14:paraId="673583C4" w14:textId="5CA14D33" w:rsidR="00F0386A" w:rsidRPr="00F0386A" w:rsidRDefault="00F0386A" w:rsidP="00F0386A">
      <w:pPr>
        <w:ind w:left="360"/>
        <w:rPr>
          <w:rFonts w:eastAsia="Calibri" w:cs="Arial"/>
          <w:szCs w:val="22"/>
        </w:rPr>
      </w:pPr>
    </w:p>
    <w:p w14:paraId="0195E64C" w14:textId="799F3D10" w:rsidR="000415F6" w:rsidRDefault="000415F6" w:rsidP="000415F6">
      <w:pPr>
        <w:rPr>
          <w:rFonts w:eastAsia="Calibri" w:cs="Arial"/>
          <w:szCs w:val="22"/>
        </w:rPr>
      </w:pPr>
      <w:r>
        <w:rPr>
          <w:rFonts w:eastAsia="Calibri" w:cs="Arial"/>
          <w:szCs w:val="22"/>
        </w:rPr>
        <w:t xml:space="preserve">Combining a MX1 or Simplex Fire Alarm Control Panel with the </w:t>
      </w:r>
      <w:proofErr w:type="spellStart"/>
      <w:r>
        <w:rPr>
          <w:rFonts w:eastAsia="Calibri" w:cs="Arial"/>
          <w:szCs w:val="22"/>
        </w:rPr>
        <w:t>EWCIE</w:t>
      </w:r>
      <w:proofErr w:type="spellEnd"/>
      <w:r>
        <w:rPr>
          <w:rFonts w:eastAsia="Calibri" w:cs="Arial"/>
          <w:szCs w:val="22"/>
        </w:rPr>
        <w:t xml:space="preserve"> and </w:t>
      </w:r>
      <w:proofErr w:type="spellStart"/>
      <w:r>
        <w:rPr>
          <w:rFonts w:eastAsia="Calibri" w:cs="Arial"/>
          <w:szCs w:val="22"/>
        </w:rPr>
        <w:t>EICIE</w:t>
      </w:r>
      <w:proofErr w:type="spellEnd"/>
      <w:r>
        <w:rPr>
          <w:rFonts w:eastAsia="Calibri" w:cs="Arial"/>
          <w:szCs w:val="22"/>
        </w:rPr>
        <w:t xml:space="preserve"> shall be possible if the design permits.</w:t>
      </w:r>
    </w:p>
    <w:p w14:paraId="4D9162E8" w14:textId="646DC1C5" w:rsidR="00B5515F" w:rsidRDefault="00B5515F" w:rsidP="002C412C">
      <w:pPr>
        <w:rPr>
          <w:rFonts w:eastAsia="Calibri" w:cs="Arial"/>
          <w:szCs w:val="22"/>
        </w:rPr>
      </w:pPr>
    </w:p>
    <w:p w14:paraId="31D6B27A" w14:textId="5190361D" w:rsidR="002C412C" w:rsidRDefault="009037BB" w:rsidP="002C412C">
      <w:pPr>
        <w:rPr>
          <w:rFonts w:eastAsia="Calibri" w:cs="Arial"/>
          <w:szCs w:val="22"/>
        </w:rPr>
      </w:pPr>
      <w:r>
        <w:rPr>
          <w:rFonts w:eastAsia="Calibri" w:cs="Arial"/>
          <w:szCs w:val="22"/>
        </w:rPr>
        <w:t>S</w:t>
      </w:r>
      <w:r w:rsidR="002C412C" w:rsidRPr="002C412C">
        <w:rPr>
          <w:rFonts w:eastAsia="Calibri" w:cs="Arial"/>
          <w:szCs w:val="22"/>
        </w:rPr>
        <w:t xml:space="preserve">hallow </w:t>
      </w:r>
      <w:r>
        <w:rPr>
          <w:rFonts w:eastAsia="Calibri" w:cs="Arial"/>
          <w:szCs w:val="22"/>
        </w:rPr>
        <w:t xml:space="preserve">cabinet </w:t>
      </w:r>
      <w:proofErr w:type="spellStart"/>
      <w:r w:rsidR="002C412C" w:rsidRPr="002C412C">
        <w:rPr>
          <w:rFonts w:eastAsia="Calibri" w:cs="Arial"/>
          <w:szCs w:val="22"/>
        </w:rPr>
        <w:t>EWCIE</w:t>
      </w:r>
      <w:proofErr w:type="spellEnd"/>
      <w:r w:rsidR="002C412C" w:rsidRPr="002C412C">
        <w:rPr>
          <w:rFonts w:eastAsia="Calibri" w:cs="Arial"/>
          <w:szCs w:val="22"/>
        </w:rPr>
        <w:t xml:space="preserve"> </w:t>
      </w:r>
      <w:r w:rsidR="002C412C">
        <w:rPr>
          <w:rFonts w:eastAsia="Calibri" w:cs="Arial"/>
          <w:szCs w:val="22"/>
        </w:rPr>
        <w:t>shall</w:t>
      </w:r>
      <w:r w:rsidR="002C412C" w:rsidRPr="002C412C">
        <w:rPr>
          <w:rFonts w:eastAsia="Calibri" w:cs="Arial"/>
          <w:szCs w:val="22"/>
        </w:rPr>
        <w:t xml:space="preserve"> be </w:t>
      </w:r>
      <w:r w:rsidR="005E0895">
        <w:rPr>
          <w:rFonts w:eastAsia="Calibri" w:cs="Arial"/>
          <w:szCs w:val="22"/>
        </w:rPr>
        <w:t xml:space="preserve">installed </w:t>
      </w:r>
      <w:r w:rsidR="002C412C">
        <w:rPr>
          <w:rFonts w:eastAsia="Calibri" w:cs="Arial"/>
          <w:szCs w:val="22"/>
        </w:rPr>
        <w:t xml:space="preserve">as indicated on the </w:t>
      </w:r>
      <w:r w:rsidR="00E16E0A">
        <w:rPr>
          <w:rFonts w:eastAsia="Calibri" w:cs="Arial"/>
          <w:szCs w:val="22"/>
        </w:rPr>
        <w:t>drawings</w:t>
      </w:r>
      <w:r w:rsidR="002C412C" w:rsidRPr="002C412C">
        <w:rPr>
          <w:rFonts w:eastAsia="Calibri" w:cs="Arial"/>
          <w:szCs w:val="22"/>
        </w:rPr>
        <w:t xml:space="preserve"> </w:t>
      </w:r>
      <w:r w:rsidR="005E0895">
        <w:rPr>
          <w:rFonts w:eastAsia="Calibri" w:cs="Arial"/>
          <w:szCs w:val="22"/>
        </w:rPr>
        <w:t>for secondary control point</w:t>
      </w:r>
      <w:r>
        <w:rPr>
          <w:rFonts w:eastAsia="Calibri" w:cs="Arial"/>
          <w:szCs w:val="22"/>
        </w:rPr>
        <w:t>s</w:t>
      </w:r>
      <w:r w:rsidR="005E0895">
        <w:rPr>
          <w:rFonts w:eastAsia="Calibri" w:cs="Arial"/>
          <w:szCs w:val="22"/>
        </w:rPr>
        <w:t xml:space="preserve">. </w:t>
      </w:r>
      <w:r w:rsidR="002C412C" w:rsidRPr="002C412C">
        <w:rPr>
          <w:rFonts w:eastAsia="Calibri" w:cs="Arial"/>
          <w:szCs w:val="22"/>
        </w:rPr>
        <w:t xml:space="preserve">Full control and indication </w:t>
      </w:r>
      <w:r w:rsidR="002C412C">
        <w:rPr>
          <w:rFonts w:eastAsia="Calibri" w:cs="Arial"/>
          <w:szCs w:val="22"/>
        </w:rPr>
        <w:t>shall</w:t>
      </w:r>
      <w:r w:rsidR="002C412C" w:rsidRPr="002C412C">
        <w:rPr>
          <w:rFonts w:eastAsia="Calibri" w:cs="Arial"/>
          <w:szCs w:val="22"/>
        </w:rPr>
        <w:t xml:space="preserve"> be </w:t>
      </w:r>
      <w:r w:rsidR="002C412C">
        <w:rPr>
          <w:rFonts w:eastAsia="Calibri" w:cs="Arial"/>
          <w:szCs w:val="22"/>
        </w:rPr>
        <w:t xml:space="preserve">included </w:t>
      </w:r>
      <w:r w:rsidR="002C412C" w:rsidRPr="002C412C">
        <w:rPr>
          <w:rFonts w:eastAsia="Calibri" w:cs="Arial"/>
          <w:szCs w:val="22"/>
        </w:rPr>
        <w:t xml:space="preserve">to provide a </w:t>
      </w:r>
      <w:r w:rsidR="005E0895">
        <w:rPr>
          <w:rFonts w:eastAsia="Calibri" w:cs="Arial"/>
          <w:szCs w:val="22"/>
        </w:rPr>
        <w:t xml:space="preserve">backup </w:t>
      </w:r>
      <w:r w:rsidR="002C412C" w:rsidRPr="002C412C">
        <w:rPr>
          <w:rFonts w:eastAsia="Calibri" w:cs="Arial"/>
          <w:szCs w:val="22"/>
        </w:rPr>
        <w:t>control</w:t>
      </w:r>
      <w:r w:rsidR="005E0895">
        <w:rPr>
          <w:rFonts w:eastAsia="Calibri" w:cs="Arial"/>
          <w:szCs w:val="22"/>
        </w:rPr>
        <w:t xml:space="preserve"> and indication facility</w:t>
      </w:r>
      <w:r w:rsidR="002C412C">
        <w:rPr>
          <w:rFonts w:eastAsia="Calibri" w:cs="Arial"/>
          <w:szCs w:val="22"/>
        </w:rPr>
        <w:t>.</w:t>
      </w:r>
      <w:r w:rsidR="005E0895">
        <w:rPr>
          <w:rFonts w:eastAsia="Calibri" w:cs="Arial"/>
          <w:szCs w:val="22"/>
        </w:rPr>
        <w:t xml:space="preserve"> </w:t>
      </w:r>
    </w:p>
    <w:p w14:paraId="5C9D2FEF" w14:textId="09FD0D07" w:rsidR="00B5515F" w:rsidRDefault="00B5515F" w:rsidP="00B252C7">
      <w:pPr>
        <w:rPr>
          <w:rFonts w:eastAsia="Calibri" w:cs="Arial"/>
          <w:szCs w:val="22"/>
        </w:rPr>
      </w:pPr>
    </w:p>
    <w:p w14:paraId="7C30CB46" w14:textId="15FD74AC" w:rsidR="00E16E0A" w:rsidRPr="00E16E0A" w:rsidRDefault="00E16E0A" w:rsidP="00E16E0A">
      <w:pPr>
        <w:rPr>
          <w:rFonts w:eastAsia="Calibri" w:cs="Arial"/>
          <w:szCs w:val="22"/>
        </w:rPr>
      </w:pPr>
      <w:r w:rsidRPr="00E16E0A">
        <w:rPr>
          <w:rFonts w:eastAsia="Calibri" w:cs="Arial"/>
          <w:szCs w:val="22"/>
        </w:rPr>
        <w:t>The system shall be non</w:t>
      </w:r>
      <w:r w:rsidR="005E0895">
        <w:rPr>
          <w:rFonts w:eastAsia="Calibri" w:cs="Arial"/>
          <w:szCs w:val="22"/>
        </w:rPr>
        <w:t>-</w:t>
      </w:r>
      <w:r w:rsidRPr="00E16E0A">
        <w:rPr>
          <w:rFonts w:eastAsia="Calibri" w:cs="Arial"/>
          <w:szCs w:val="22"/>
        </w:rPr>
        <w:t>prop</w:t>
      </w:r>
      <w:r w:rsidR="005E0895">
        <w:rPr>
          <w:rFonts w:eastAsia="Calibri" w:cs="Arial"/>
          <w:szCs w:val="22"/>
        </w:rPr>
        <w:t>rie</w:t>
      </w:r>
      <w:r w:rsidRPr="00E16E0A">
        <w:rPr>
          <w:rFonts w:eastAsia="Calibri" w:cs="Arial"/>
          <w:szCs w:val="22"/>
        </w:rPr>
        <w:t>t</w:t>
      </w:r>
      <w:r w:rsidR="005E0895">
        <w:rPr>
          <w:rFonts w:eastAsia="Calibri" w:cs="Arial"/>
          <w:szCs w:val="22"/>
        </w:rPr>
        <w:t>a</w:t>
      </w:r>
      <w:r w:rsidRPr="00E16E0A">
        <w:rPr>
          <w:rFonts w:eastAsia="Calibri" w:cs="Arial"/>
          <w:szCs w:val="22"/>
        </w:rPr>
        <w:t>ry</w:t>
      </w:r>
      <w:r w:rsidR="005E0895">
        <w:rPr>
          <w:rFonts w:eastAsia="Calibri" w:cs="Arial"/>
          <w:szCs w:val="22"/>
        </w:rPr>
        <w:t>,</w:t>
      </w:r>
      <w:r w:rsidRPr="00E16E0A">
        <w:rPr>
          <w:rFonts w:eastAsia="Calibri" w:cs="Arial"/>
          <w:szCs w:val="22"/>
        </w:rPr>
        <w:t xml:space="preserve"> allowing </w:t>
      </w:r>
      <w:r w:rsidR="005E0895">
        <w:rPr>
          <w:rFonts w:eastAsia="Calibri" w:cs="Arial"/>
          <w:szCs w:val="22"/>
        </w:rPr>
        <w:t xml:space="preserve">different </w:t>
      </w:r>
      <w:r w:rsidRPr="00E16E0A">
        <w:rPr>
          <w:rFonts w:eastAsia="Calibri" w:cs="Arial"/>
          <w:szCs w:val="22"/>
        </w:rPr>
        <w:t>contractors to be engaged for the installation and service of the system</w:t>
      </w:r>
      <w:r w:rsidR="005A3912">
        <w:rPr>
          <w:rFonts w:eastAsia="Calibri" w:cs="Arial"/>
          <w:szCs w:val="22"/>
        </w:rPr>
        <w:t>,</w:t>
      </w:r>
      <w:r w:rsidRPr="00E16E0A">
        <w:rPr>
          <w:rFonts w:eastAsia="Calibri" w:cs="Arial"/>
          <w:szCs w:val="22"/>
        </w:rPr>
        <w:t xml:space="preserve"> and </w:t>
      </w:r>
      <w:r w:rsidR="005E0895">
        <w:rPr>
          <w:rFonts w:eastAsia="Calibri" w:cs="Arial"/>
          <w:szCs w:val="22"/>
        </w:rPr>
        <w:t>shall come with</w:t>
      </w:r>
      <w:r w:rsidRPr="00E16E0A">
        <w:rPr>
          <w:rFonts w:eastAsia="Calibri" w:cs="Arial"/>
          <w:szCs w:val="22"/>
        </w:rPr>
        <w:t xml:space="preserve"> a 3</w:t>
      </w:r>
      <w:r w:rsidR="005A3912">
        <w:rPr>
          <w:rFonts w:eastAsia="Calibri" w:cs="Arial"/>
          <w:szCs w:val="22"/>
        </w:rPr>
        <w:t>-</w:t>
      </w:r>
      <w:r w:rsidRPr="00E16E0A">
        <w:rPr>
          <w:rFonts w:eastAsia="Calibri" w:cs="Arial"/>
          <w:szCs w:val="22"/>
        </w:rPr>
        <w:t>year manufacturer’s warranty subject to the manufacturer</w:t>
      </w:r>
      <w:r w:rsidR="005E0895">
        <w:rPr>
          <w:rFonts w:eastAsia="Calibri" w:cs="Arial"/>
          <w:szCs w:val="22"/>
        </w:rPr>
        <w:t>’</w:t>
      </w:r>
      <w:r w:rsidRPr="00E16E0A">
        <w:rPr>
          <w:rFonts w:eastAsia="Calibri" w:cs="Arial"/>
          <w:szCs w:val="22"/>
        </w:rPr>
        <w:t>s terms and conditions.</w:t>
      </w:r>
    </w:p>
    <w:p w14:paraId="76F32C12" w14:textId="77777777" w:rsidR="00E16E0A" w:rsidRPr="00E16E0A" w:rsidRDefault="00E16E0A" w:rsidP="00E16E0A">
      <w:pPr>
        <w:rPr>
          <w:rFonts w:eastAsia="Calibri" w:cs="Arial"/>
          <w:szCs w:val="22"/>
        </w:rPr>
      </w:pPr>
    </w:p>
    <w:p w14:paraId="359318A3" w14:textId="3771B304" w:rsidR="00B5515F" w:rsidRDefault="00E16E0A" w:rsidP="00E16E0A">
      <w:pPr>
        <w:rPr>
          <w:rFonts w:eastAsia="Calibri" w:cs="Arial"/>
          <w:szCs w:val="22"/>
        </w:rPr>
      </w:pPr>
      <w:r w:rsidRPr="00E16E0A">
        <w:rPr>
          <w:rFonts w:eastAsia="Calibri" w:cs="Arial"/>
          <w:szCs w:val="22"/>
        </w:rPr>
        <w:t>The system shall have full manufacture</w:t>
      </w:r>
      <w:r w:rsidR="005E0895">
        <w:rPr>
          <w:rFonts w:eastAsia="Calibri" w:cs="Arial"/>
          <w:szCs w:val="22"/>
        </w:rPr>
        <w:t>r’</w:t>
      </w:r>
      <w:r w:rsidRPr="00E16E0A">
        <w:rPr>
          <w:rFonts w:eastAsia="Calibri" w:cs="Arial"/>
          <w:szCs w:val="22"/>
        </w:rPr>
        <w:t xml:space="preserve">s support for </w:t>
      </w:r>
      <w:r>
        <w:rPr>
          <w:rFonts w:eastAsia="Calibri" w:cs="Arial"/>
          <w:szCs w:val="22"/>
        </w:rPr>
        <w:t xml:space="preserve">installation, </w:t>
      </w:r>
      <w:r w:rsidRPr="00E16E0A">
        <w:rPr>
          <w:rFonts w:eastAsia="Calibri" w:cs="Arial"/>
          <w:szCs w:val="22"/>
        </w:rPr>
        <w:t>spares</w:t>
      </w:r>
      <w:r>
        <w:rPr>
          <w:rFonts w:eastAsia="Calibri" w:cs="Arial"/>
          <w:szCs w:val="22"/>
        </w:rPr>
        <w:t>,</w:t>
      </w:r>
      <w:r w:rsidRPr="00E16E0A">
        <w:rPr>
          <w:rFonts w:eastAsia="Calibri" w:cs="Arial"/>
          <w:szCs w:val="22"/>
        </w:rPr>
        <w:t xml:space="preserve"> upgrades</w:t>
      </w:r>
      <w:r w:rsidR="005A3912">
        <w:rPr>
          <w:rFonts w:eastAsia="Calibri" w:cs="Arial"/>
          <w:szCs w:val="22"/>
        </w:rPr>
        <w:t>,</w:t>
      </w:r>
      <w:r w:rsidRPr="00E16E0A">
        <w:rPr>
          <w:rFonts w:eastAsia="Calibri" w:cs="Arial"/>
          <w:szCs w:val="22"/>
        </w:rPr>
        <w:t xml:space="preserve"> and pr</w:t>
      </w:r>
      <w:r>
        <w:rPr>
          <w:rFonts w:eastAsia="Calibri" w:cs="Arial"/>
          <w:szCs w:val="22"/>
        </w:rPr>
        <w:t>o</w:t>
      </w:r>
      <w:r w:rsidRPr="00E16E0A">
        <w:rPr>
          <w:rFonts w:eastAsia="Calibri" w:cs="Arial"/>
          <w:szCs w:val="22"/>
        </w:rPr>
        <w:t>gram</w:t>
      </w:r>
      <w:r w:rsidR="005E0895">
        <w:rPr>
          <w:rFonts w:eastAsia="Calibri" w:cs="Arial"/>
          <w:szCs w:val="22"/>
        </w:rPr>
        <w:t>m</w:t>
      </w:r>
      <w:r w:rsidRPr="00E16E0A">
        <w:rPr>
          <w:rFonts w:eastAsia="Calibri" w:cs="Arial"/>
          <w:szCs w:val="22"/>
        </w:rPr>
        <w:t>ing</w:t>
      </w:r>
      <w:r>
        <w:rPr>
          <w:rFonts w:eastAsia="Calibri" w:cs="Arial"/>
          <w:szCs w:val="22"/>
        </w:rPr>
        <w:t xml:space="preserve"> as required.</w:t>
      </w:r>
    </w:p>
    <w:p w14:paraId="4580719B" w14:textId="77777777" w:rsidR="00E16E0A" w:rsidRPr="00CA0D9F" w:rsidRDefault="00E16E0A" w:rsidP="00E16E0A">
      <w:pPr>
        <w:rPr>
          <w:rFonts w:eastAsia="Calibri" w:cs="Arial"/>
          <w:szCs w:val="22"/>
        </w:rPr>
      </w:pPr>
    </w:p>
    <w:p w14:paraId="1F83F44B" w14:textId="1FED73B3" w:rsidR="005B45F8" w:rsidRDefault="00B252C7" w:rsidP="00B252C7">
      <w:pPr>
        <w:rPr>
          <w:rFonts w:eastAsia="Calibri" w:cs="Arial"/>
          <w:szCs w:val="22"/>
        </w:rPr>
      </w:pPr>
      <w:r w:rsidRPr="00CA0D9F">
        <w:rPr>
          <w:rFonts w:eastAsia="Calibri" w:cs="Arial"/>
          <w:szCs w:val="22"/>
        </w:rPr>
        <w:t xml:space="preserve">The </w:t>
      </w:r>
      <w:r w:rsidR="005E0895">
        <w:rPr>
          <w:rFonts w:eastAsia="Calibri" w:cs="Arial"/>
          <w:szCs w:val="22"/>
        </w:rPr>
        <w:t xml:space="preserve">installation </w:t>
      </w:r>
      <w:r w:rsidRPr="00CA0D9F">
        <w:rPr>
          <w:rFonts w:eastAsia="Calibri" w:cs="Arial"/>
          <w:szCs w:val="22"/>
        </w:rPr>
        <w:t>contractor shall provide, install, test</w:t>
      </w:r>
      <w:r w:rsidR="00BF11AB">
        <w:rPr>
          <w:rFonts w:eastAsia="Calibri" w:cs="Arial"/>
          <w:szCs w:val="22"/>
        </w:rPr>
        <w:t>, program</w:t>
      </w:r>
      <w:r w:rsidR="005A3912">
        <w:rPr>
          <w:rFonts w:eastAsia="Calibri" w:cs="Arial"/>
          <w:szCs w:val="22"/>
        </w:rPr>
        <w:t>,</w:t>
      </w:r>
      <w:r w:rsidR="00BF11AB">
        <w:rPr>
          <w:rFonts w:eastAsia="Calibri" w:cs="Arial"/>
          <w:szCs w:val="22"/>
        </w:rPr>
        <w:t xml:space="preserve"> </w:t>
      </w:r>
      <w:r w:rsidRPr="00CA0D9F">
        <w:rPr>
          <w:rFonts w:eastAsia="Calibri" w:cs="Arial"/>
          <w:szCs w:val="22"/>
        </w:rPr>
        <w:t xml:space="preserve">and commission the </w:t>
      </w:r>
      <w:proofErr w:type="spellStart"/>
      <w:r w:rsidRPr="00CA0D9F">
        <w:rPr>
          <w:rFonts w:eastAsia="Calibri" w:cs="Arial"/>
          <w:szCs w:val="22"/>
        </w:rPr>
        <w:t>EW</w:t>
      </w:r>
      <w:r w:rsidR="006425CF" w:rsidRPr="00CA0D9F">
        <w:rPr>
          <w:rFonts w:eastAsia="Calibri" w:cs="Arial"/>
          <w:szCs w:val="22"/>
        </w:rPr>
        <w:t>CIE</w:t>
      </w:r>
      <w:proofErr w:type="spellEnd"/>
      <w:r w:rsidRPr="00CA0D9F">
        <w:rPr>
          <w:rFonts w:eastAsia="Calibri" w:cs="Arial"/>
          <w:szCs w:val="22"/>
        </w:rPr>
        <w:t xml:space="preserve"> as specified herein and as shown on the tender drawings.  The system shall include all required hardware, interconnecting wiring and </w:t>
      </w:r>
      <w:r w:rsidR="005E0895">
        <w:rPr>
          <w:rFonts w:eastAsia="Calibri" w:cs="Arial"/>
          <w:szCs w:val="22"/>
        </w:rPr>
        <w:t xml:space="preserve">configuration </w:t>
      </w:r>
      <w:r w:rsidRPr="00CA0D9F">
        <w:rPr>
          <w:rFonts w:eastAsia="Calibri" w:cs="Arial"/>
          <w:szCs w:val="22"/>
        </w:rPr>
        <w:t>to accomplish the requirements of this specification and the tender drawings, whether i</w:t>
      </w:r>
      <w:r w:rsidR="008D2911">
        <w:rPr>
          <w:rFonts w:eastAsia="Calibri" w:cs="Arial"/>
          <w:szCs w:val="22"/>
        </w:rPr>
        <w:t>t</w:t>
      </w:r>
      <w:r w:rsidRPr="00CA0D9F">
        <w:rPr>
          <w:rFonts w:eastAsia="Calibri" w:cs="Arial"/>
          <w:szCs w:val="22"/>
        </w:rPr>
        <w:t>emised or not.</w:t>
      </w:r>
    </w:p>
    <w:p w14:paraId="0BCBAE5B" w14:textId="599474A9" w:rsidR="00EC0D94" w:rsidRDefault="00EC0D94" w:rsidP="00B252C7">
      <w:pPr>
        <w:rPr>
          <w:rFonts w:eastAsia="Calibri" w:cs="Arial"/>
          <w:szCs w:val="22"/>
        </w:rPr>
      </w:pPr>
    </w:p>
    <w:p w14:paraId="6082A00A" w14:textId="693350C2" w:rsidR="00EC0D94" w:rsidRPr="00CA0D9F" w:rsidRDefault="00EC0D94" w:rsidP="00EC0D94">
      <w:pPr>
        <w:pStyle w:val="Heading1"/>
        <w:keepNext w:val="0"/>
        <w:widowControl w:val="0"/>
        <w:numPr>
          <w:ilvl w:val="0"/>
          <w:numId w:val="5"/>
        </w:numPr>
        <w:tabs>
          <w:tab w:val="left" w:pos="552"/>
        </w:tabs>
        <w:autoSpaceDE w:val="0"/>
        <w:autoSpaceDN w:val="0"/>
        <w:spacing w:before="119" w:after="0" w:line="240" w:lineRule="auto"/>
        <w:rPr>
          <w:rFonts w:ascii="Arial" w:eastAsia="Arial" w:hAnsi="Arial" w:cs="Arial"/>
          <w:sz w:val="32"/>
          <w:szCs w:val="32"/>
        </w:rPr>
      </w:pPr>
      <w:bookmarkStart w:id="8" w:name="_Toc127954472"/>
      <w:r>
        <w:rPr>
          <w:rFonts w:ascii="Arial" w:hAnsi="Arial" w:cs="Arial"/>
          <w:spacing w:val="-5"/>
        </w:rPr>
        <w:t>Applicable Standards</w:t>
      </w:r>
      <w:bookmarkEnd w:id="8"/>
    </w:p>
    <w:p w14:paraId="2F4C4FE3" w14:textId="77777777" w:rsidR="00EC0D94" w:rsidRDefault="00EC0D94" w:rsidP="00B252C7">
      <w:pPr>
        <w:rPr>
          <w:rFonts w:eastAsia="Calibri" w:cs="Arial"/>
          <w:szCs w:val="22"/>
        </w:rPr>
      </w:pPr>
    </w:p>
    <w:p w14:paraId="4237F8D8" w14:textId="5A57F4DF" w:rsidR="006425CF" w:rsidRPr="00CA0D9F" w:rsidRDefault="006425CF" w:rsidP="00B252C7">
      <w:pPr>
        <w:rPr>
          <w:rFonts w:eastAsia="Calibri" w:cs="Arial"/>
          <w:szCs w:val="22"/>
        </w:rPr>
      </w:pPr>
    </w:p>
    <w:p w14:paraId="1AEEFA6D" w14:textId="737C6C4C" w:rsidR="006425CF" w:rsidRPr="00CA0D9F" w:rsidRDefault="006425CF" w:rsidP="006425CF">
      <w:pPr>
        <w:rPr>
          <w:rFonts w:eastAsia="Calibri" w:cs="Arial"/>
          <w:szCs w:val="22"/>
        </w:rPr>
      </w:pPr>
      <w:r w:rsidRPr="00CA0D9F">
        <w:rPr>
          <w:rFonts w:eastAsia="Calibri" w:cs="Arial"/>
          <w:szCs w:val="22"/>
        </w:rPr>
        <w:t xml:space="preserve">The </w:t>
      </w:r>
      <w:proofErr w:type="spellStart"/>
      <w:r w:rsidRPr="00CA0D9F">
        <w:rPr>
          <w:rFonts w:eastAsia="Calibri" w:cs="Arial"/>
          <w:szCs w:val="22"/>
        </w:rPr>
        <w:t>EWCIE</w:t>
      </w:r>
      <w:proofErr w:type="spellEnd"/>
      <w:r w:rsidRPr="00CA0D9F">
        <w:rPr>
          <w:rFonts w:eastAsia="Calibri" w:cs="Arial"/>
          <w:szCs w:val="22"/>
        </w:rPr>
        <w:t xml:space="preserve"> components </w:t>
      </w:r>
      <w:r w:rsidR="008D2911">
        <w:rPr>
          <w:rFonts w:eastAsia="Calibri" w:cs="Arial"/>
          <w:szCs w:val="22"/>
        </w:rPr>
        <w:t xml:space="preserve">and related field devices </w:t>
      </w:r>
      <w:r w:rsidRPr="00CA0D9F">
        <w:rPr>
          <w:rFonts w:eastAsia="Calibri" w:cs="Arial"/>
          <w:szCs w:val="22"/>
        </w:rPr>
        <w:t>shall meet the requirements of a grade 1 system in accordance with the following standards as applicable to the system desig</w:t>
      </w:r>
      <w:r w:rsidR="00FF28FB">
        <w:rPr>
          <w:rFonts w:eastAsia="Calibri" w:cs="Arial"/>
          <w:szCs w:val="22"/>
        </w:rPr>
        <w:t>n.</w:t>
      </w:r>
    </w:p>
    <w:p w14:paraId="6A37F7FC" w14:textId="2D472684" w:rsidR="006425CF" w:rsidRPr="00CA0D9F" w:rsidRDefault="006425CF" w:rsidP="006425CF">
      <w:pPr>
        <w:pStyle w:val="ListParagraph"/>
        <w:numPr>
          <w:ilvl w:val="0"/>
          <w:numId w:val="3"/>
        </w:numPr>
        <w:rPr>
          <w:rFonts w:eastAsia="Calibri" w:cs="Arial"/>
          <w:szCs w:val="22"/>
        </w:rPr>
      </w:pPr>
      <w:proofErr w:type="spellStart"/>
      <w:r w:rsidRPr="00CA0D9F">
        <w:rPr>
          <w:rFonts w:eastAsia="Calibri" w:cs="Arial"/>
          <w:szCs w:val="22"/>
        </w:rPr>
        <w:t>AS1670.4</w:t>
      </w:r>
      <w:proofErr w:type="spellEnd"/>
      <w:r w:rsidRPr="00CA0D9F">
        <w:rPr>
          <w:rFonts w:eastAsia="Calibri" w:cs="Arial"/>
          <w:szCs w:val="22"/>
        </w:rPr>
        <w:t xml:space="preserve"> 2018 Fire Detection, Warning, Control and Intercom Systems – System design installation and commissioning. Part 4: Emergency Warning and Intercom Systems.</w:t>
      </w:r>
    </w:p>
    <w:p w14:paraId="5DF680D6" w14:textId="77777777" w:rsidR="005A3912" w:rsidRDefault="005A3912" w:rsidP="005A3912">
      <w:pPr>
        <w:pStyle w:val="ListParagraph"/>
        <w:numPr>
          <w:ilvl w:val="0"/>
          <w:numId w:val="3"/>
        </w:numPr>
        <w:rPr>
          <w:rFonts w:eastAsia="Calibri" w:cs="Arial"/>
          <w:szCs w:val="22"/>
        </w:rPr>
      </w:pPr>
      <w:proofErr w:type="spellStart"/>
      <w:r w:rsidRPr="004E18DF">
        <w:rPr>
          <w:rFonts w:eastAsia="Calibri" w:cs="Arial"/>
          <w:szCs w:val="22"/>
        </w:rPr>
        <w:t>NZS4512</w:t>
      </w:r>
      <w:proofErr w:type="spellEnd"/>
      <w:r>
        <w:rPr>
          <w:rFonts w:eastAsia="Calibri" w:cs="Arial"/>
          <w:szCs w:val="22"/>
        </w:rPr>
        <w:t xml:space="preserve"> Fire Detection and Alarm Systems in Buildings (New Zealand installations)</w:t>
      </w:r>
    </w:p>
    <w:p w14:paraId="00316487" w14:textId="4616767B" w:rsidR="006425CF" w:rsidRPr="00CA0D9F" w:rsidRDefault="006425CF" w:rsidP="006425CF">
      <w:pPr>
        <w:pStyle w:val="ListParagraph"/>
        <w:numPr>
          <w:ilvl w:val="0"/>
          <w:numId w:val="3"/>
        </w:numPr>
        <w:rPr>
          <w:rFonts w:eastAsia="Calibri" w:cs="Arial"/>
          <w:szCs w:val="22"/>
        </w:rPr>
      </w:pPr>
      <w:proofErr w:type="spellStart"/>
      <w:r w:rsidRPr="00CA0D9F">
        <w:rPr>
          <w:rFonts w:eastAsia="Calibri" w:cs="Arial"/>
          <w:szCs w:val="22"/>
        </w:rPr>
        <w:t>AS4428.16</w:t>
      </w:r>
      <w:proofErr w:type="spellEnd"/>
      <w:r w:rsidRPr="00CA0D9F">
        <w:rPr>
          <w:rFonts w:eastAsia="Calibri" w:cs="Arial"/>
          <w:szCs w:val="22"/>
        </w:rPr>
        <w:t xml:space="preserve"> Emergency Warning CIE</w:t>
      </w:r>
    </w:p>
    <w:p w14:paraId="01EA4AB1" w14:textId="22E8A091" w:rsidR="006425CF" w:rsidRPr="00CA0D9F" w:rsidRDefault="006425CF" w:rsidP="006425CF">
      <w:pPr>
        <w:pStyle w:val="ListParagraph"/>
        <w:numPr>
          <w:ilvl w:val="0"/>
          <w:numId w:val="3"/>
        </w:numPr>
        <w:rPr>
          <w:rFonts w:eastAsia="Calibri" w:cs="Arial"/>
          <w:szCs w:val="22"/>
        </w:rPr>
      </w:pPr>
      <w:proofErr w:type="spellStart"/>
      <w:r w:rsidRPr="00CA0D9F">
        <w:rPr>
          <w:rFonts w:eastAsia="Calibri" w:cs="Arial"/>
          <w:szCs w:val="22"/>
        </w:rPr>
        <w:t>AS4428.4</w:t>
      </w:r>
      <w:proofErr w:type="spellEnd"/>
      <w:r w:rsidRPr="00CA0D9F">
        <w:rPr>
          <w:rFonts w:eastAsia="Calibri" w:cs="Arial"/>
          <w:szCs w:val="22"/>
        </w:rPr>
        <w:t xml:space="preserve"> Emergency Intercom CIE</w:t>
      </w:r>
    </w:p>
    <w:p w14:paraId="7B59EE78" w14:textId="70156BC6" w:rsidR="006425CF" w:rsidRDefault="006425CF" w:rsidP="006425CF">
      <w:pPr>
        <w:pStyle w:val="ListParagraph"/>
        <w:numPr>
          <w:ilvl w:val="0"/>
          <w:numId w:val="3"/>
        </w:numPr>
        <w:rPr>
          <w:rFonts w:eastAsia="Calibri" w:cs="Arial"/>
          <w:szCs w:val="22"/>
        </w:rPr>
      </w:pPr>
      <w:proofErr w:type="spellStart"/>
      <w:r w:rsidRPr="00CA0D9F">
        <w:rPr>
          <w:rFonts w:eastAsia="Calibri" w:cs="Arial"/>
          <w:szCs w:val="22"/>
        </w:rPr>
        <w:t>AS7240.4</w:t>
      </w:r>
      <w:proofErr w:type="spellEnd"/>
      <w:r w:rsidRPr="00CA0D9F">
        <w:rPr>
          <w:rFonts w:eastAsia="Calibri" w:cs="Arial"/>
          <w:szCs w:val="22"/>
        </w:rPr>
        <w:t xml:space="preserve"> PSE Power Supply</w:t>
      </w:r>
    </w:p>
    <w:p w14:paraId="2C6492EA" w14:textId="5164A42E" w:rsidR="008D2911" w:rsidRDefault="008D2911" w:rsidP="006425CF">
      <w:pPr>
        <w:pStyle w:val="ListParagraph"/>
        <w:numPr>
          <w:ilvl w:val="0"/>
          <w:numId w:val="3"/>
        </w:numPr>
        <w:rPr>
          <w:rFonts w:eastAsia="Calibri" w:cs="Arial"/>
          <w:szCs w:val="22"/>
        </w:rPr>
      </w:pPr>
      <w:proofErr w:type="spellStart"/>
      <w:r>
        <w:rPr>
          <w:rFonts w:eastAsia="Calibri" w:cs="Arial"/>
          <w:szCs w:val="22"/>
        </w:rPr>
        <w:t>AS7240.23</w:t>
      </w:r>
      <w:proofErr w:type="spellEnd"/>
      <w:r>
        <w:rPr>
          <w:rFonts w:eastAsia="Calibri" w:cs="Arial"/>
          <w:szCs w:val="22"/>
        </w:rPr>
        <w:t xml:space="preserve"> Visual Alarm </w:t>
      </w:r>
      <w:r w:rsidR="00652285">
        <w:rPr>
          <w:rFonts w:eastAsia="Calibri" w:cs="Arial"/>
          <w:szCs w:val="22"/>
        </w:rPr>
        <w:t>D</w:t>
      </w:r>
      <w:r>
        <w:rPr>
          <w:rFonts w:eastAsia="Calibri" w:cs="Arial"/>
          <w:szCs w:val="22"/>
        </w:rPr>
        <w:t>evices</w:t>
      </w:r>
    </w:p>
    <w:p w14:paraId="6776B1E9" w14:textId="71B19059" w:rsidR="008D2911" w:rsidRDefault="005A3912" w:rsidP="006425CF">
      <w:pPr>
        <w:pStyle w:val="ListParagraph"/>
        <w:numPr>
          <w:ilvl w:val="0"/>
          <w:numId w:val="3"/>
        </w:numPr>
        <w:rPr>
          <w:rFonts w:eastAsia="Calibri" w:cs="Arial"/>
          <w:szCs w:val="22"/>
        </w:rPr>
      </w:pPr>
      <w:proofErr w:type="spellStart"/>
      <w:r>
        <w:rPr>
          <w:rFonts w:eastAsia="Calibri" w:cs="Arial"/>
          <w:szCs w:val="22"/>
        </w:rPr>
        <w:t>A</w:t>
      </w:r>
      <w:r w:rsidR="008D2911">
        <w:rPr>
          <w:rFonts w:eastAsia="Calibri" w:cs="Arial"/>
          <w:szCs w:val="22"/>
        </w:rPr>
        <w:t>S7240.24</w:t>
      </w:r>
      <w:proofErr w:type="spellEnd"/>
      <w:r w:rsidR="008D2911">
        <w:rPr>
          <w:rFonts w:eastAsia="Calibri" w:cs="Arial"/>
          <w:szCs w:val="22"/>
        </w:rPr>
        <w:t xml:space="preserve"> Fire Alarm Loud</w:t>
      </w:r>
      <w:r>
        <w:rPr>
          <w:rFonts w:eastAsia="Calibri" w:cs="Arial"/>
          <w:szCs w:val="22"/>
        </w:rPr>
        <w:t>s</w:t>
      </w:r>
      <w:r w:rsidR="008D2911">
        <w:rPr>
          <w:rFonts w:eastAsia="Calibri" w:cs="Arial"/>
          <w:szCs w:val="22"/>
        </w:rPr>
        <w:t>peakers</w:t>
      </w:r>
    </w:p>
    <w:p w14:paraId="73CAC50E" w14:textId="4D389B97" w:rsidR="00E16E0A" w:rsidRDefault="008D2911" w:rsidP="00B252C7">
      <w:pPr>
        <w:pStyle w:val="ListParagraph"/>
        <w:numPr>
          <w:ilvl w:val="0"/>
          <w:numId w:val="3"/>
        </w:numPr>
        <w:rPr>
          <w:rFonts w:eastAsia="Calibri" w:cs="Arial"/>
          <w:szCs w:val="22"/>
        </w:rPr>
      </w:pPr>
      <w:proofErr w:type="spellStart"/>
      <w:r>
        <w:rPr>
          <w:rFonts w:eastAsia="Calibri" w:cs="Arial"/>
          <w:szCs w:val="22"/>
        </w:rPr>
        <w:t>AS7240.11</w:t>
      </w:r>
      <w:proofErr w:type="spellEnd"/>
      <w:r>
        <w:rPr>
          <w:rFonts w:eastAsia="Calibri" w:cs="Arial"/>
          <w:szCs w:val="22"/>
        </w:rPr>
        <w:t xml:space="preserve"> Manual Call Points, White in Colour</w:t>
      </w:r>
    </w:p>
    <w:p w14:paraId="0FBD94CC" w14:textId="77777777" w:rsidR="00FF28FB" w:rsidRPr="00FF28FB" w:rsidRDefault="00FF28FB" w:rsidP="00FF28FB">
      <w:pPr>
        <w:pStyle w:val="ListParagraph"/>
        <w:numPr>
          <w:ilvl w:val="0"/>
          <w:numId w:val="3"/>
        </w:numPr>
        <w:rPr>
          <w:rFonts w:eastAsia="Calibri" w:cs="Arial"/>
          <w:szCs w:val="22"/>
        </w:rPr>
      </w:pPr>
      <w:proofErr w:type="spellStart"/>
      <w:r w:rsidRPr="00FF28FB">
        <w:rPr>
          <w:rFonts w:eastAsia="Calibri" w:cs="Arial"/>
          <w:szCs w:val="22"/>
        </w:rPr>
        <w:t>IEC62368</w:t>
      </w:r>
      <w:proofErr w:type="spellEnd"/>
      <w:r w:rsidRPr="00FF28FB">
        <w:rPr>
          <w:rFonts w:eastAsia="Calibri" w:cs="Arial"/>
          <w:szCs w:val="22"/>
        </w:rPr>
        <w:t>-1 Audio Video information and communication technology equipment-</w:t>
      </w:r>
    </w:p>
    <w:p w14:paraId="7701FE31" w14:textId="77777777" w:rsidR="00FF28FB" w:rsidRPr="00FF28FB" w:rsidRDefault="00FF28FB" w:rsidP="00AC4A63">
      <w:pPr>
        <w:pStyle w:val="ListParagraph"/>
        <w:rPr>
          <w:rFonts w:eastAsia="Calibri" w:cs="Arial"/>
          <w:szCs w:val="22"/>
        </w:rPr>
      </w:pPr>
      <w:r w:rsidRPr="00FF28FB">
        <w:rPr>
          <w:rFonts w:eastAsia="Calibri" w:cs="Arial"/>
          <w:szCs w:val="22"/>
        </w:rPr>
        <w:t>Part 1 Safety Requirements</w:t>
      </w:r>
    </w:p>
    <w:p w14:paraId="629CF26A" w14:textId="315AD876" w:rsidR="00FF28FB" w:rsidRPr="00FF28FB" w:rsidRDefault="00FF28FB" w:rsidP="00FF28FB">
      <w:pPr>
        <w:pStyle w:val="ListParagraph"/>
        <w:numPr>
          <w:ilvl w:val="0"/>
          <w:numId w:val="3"/>
        </w:numPr>
        <w:rPr>
          <w:rFonts w:eastAsia="Calibri" w:cs="Arial"/>
          <w:szCs w:val="22"/>
        </w:rPr>
      </w:pPr>
      <w:r w:rsidRPr="00FF28FB">
        <w:rPr>
          <w:rFonts w:eastAsia="Calibri" w:cs="Arial"/>
          <w:szCs w:val="22"/>
        </w:rPr>
        <w:t>AS/NZS 60950-1 Information Technology equipment Safety,</w:t>
      </w:r>
      <w:r w:rsidR="009F7280">
        <w:rPr>
          <w:rFonts w:eastAsia="Calibri" w:cs="Arial"/>
          <w:szCs w:val="22"/>
        </w:rPr>
        <w:t xml:space="preserve"> </w:t>
      </w:r>
      <w:r w:rsidRPr="00FF28FB">
        <w:rPr>
          <w:rFonts w:eastAsia="Calibri" w:cs="Arial"/>
          <w:szCs w:val="22"/>
        </w:rPr>
        <w:t>Part 1 General Requirements</w:t>
      </w:r>
    </w:p>
    <w:p w14:paraId="1155E5A5" w14:textId="77777777" w:rsidR="00FF28FB" w:rsidRPr="00FF28FB" w:rsidRDefault="00FF28FB" w:rsidP="00FF28FB">
      <w:pPr>
        <w:pStyle w:val="ListParagraph"/>
        <w:numPr>
          <w:ilvl w:val="0"/>
          <w:numId w:val="3"/>
        </w:numPr>
        <w:rPr>
          <w:rFonts w:eastAsia="Calibri" w:cs="Arial"/>
          <w:szCs w:val="22"/>
        </w:rPr>
      </w:pPr>
      <w:proofErr w:type="spellStart"/>
      <w:r w:rsidRPr="00FF28FB">
        <w:rPr>
          <w:rFonts w:eastAsia="Calibri" w:cs="Arial"/>
          <w:szCs w:val="22"/>
        </w:rPr>
        <w:t>AS1851</w:t>
      </w:r>
      <w:proofErr w:type="spellEnd"/>
      <w:r w:rsidRPr="00FF28FB">
        <w:rPr>
          <w:rFonts w:eastAsia="Calibri" w:cs="Arial"/>
          <w:szCs w:val="22"/>
        </w:rPr>
        <w:t xml:space="preserve"> Maintenance of Fire Protection Equipment</w:t>
      </w:r>
    </w:p>
    <w:p w14:paraId="2757B712" w14:textId="77777777" w:rsidR="00FF28FB" w:rsidRPr="00FF28FB" w:rsidRDefault="00FF28FB" w:rsidP="00FF28FB">
      <w:pPr>
        <w:pStyle w:val="ListParagraph"/>
        <w:numPr>
          <w:ilvl w:val="0"/>
          <w:numId w:val="3"/>
        </w:numPr>
        <w:rPr>
          <w:rFonts w:eastAsia="Calibri" w:cs="Arial"/>
          <w:szCs w:val="22"/>
        </w:rPr>
      </w:pPr>
      <w:proofErr w:type="spellStart"/>
      <w:r w:rsidRPr="00FF28FB">
        <w:rPr>
          <w:rFonts w:eastAsia="Calibri" w:cs="Arial"/>
          <w:szCs w:val="22"/>
        </w:rPr>
        <w:t>AS3000</w:t>
      </w:r>
      <w:proofErr w:type="spellEnd"/>
      <w:r w:rsidRPr="00FF28FB">
        <w:rPr>
          <w:rFonts w:eastAsia="Calibri" w:cs="Arial"/>
          <w:szCs w:val="22"/>
        </w:rPr>
        <w:t xml:space="preserve"> Electrical Installations</w:t>
      </w:r>
    </w:p>
    <w:p w14:paraId="6B16F5FE" w14:textId="77777777" w:rsidR="00FF28FB" w:rsidRPr="00FF28FB" w:rsidRDefault="00FF28FB" w:rsidP="00FF28FB">
      <w:pPr>
        <w:pStyle w:val="ListParagraph"/>
        <w:numPr>
          <w:ilvl w:val="0"/>
          <w:numId w:val="3"/>
        </w:numPr>
        <w:rPr>
          <w:rFonts w:eastAsia="Calibri" w:cs="Arial"/>
          <w:szCs w:val="22"/>
        </w:rPr>
      </w:pPr>
      <w:proofErr w:type="spellStart"/>
      <w:r w:rsidRPr="00FF28FB">
        <w:rPr>
          <w:rFonts w:eastAsia="Calibri" w:cs="Arial"/>
          <w:szCs w:val="22"/>
        </w:rPr>
        <w:t>NCC</w:t>
      </w:r>
      <w:proofErr w:type="spellEnd"/>
      <w:r w:rsidRPr="00FF28FB">
        <w:rPr>
          <w:rFonts w:eastAsia="Calibri" w:cs="Arial"/>
          <w:szCs w:val="22"/>
        </w:rPr>
        <w:t xml:space="preserve"> National Construction Code of Australia</w:t>
      </w:r>
    </w:p>
    <w:p w14:paraId="0FB5CBA5" w14:textId="77777777" w:rsidR="00FF28FB" w:rsidRPr="00FF28FB" w:rsidRDefault="00FF28FB" w:rsidP="00FF28FB">
      <w:pPr>
        <w:ind w:left="360"/>
        <w:rPr>
          <w:rFonts w:eastAsia="Calibri" w:cs="Arial"/>
          <w:szCs w:val="22"/>
        </w:rPr>
      </w:pPr>
    </w:p>
    <w:p w14:paraId="3DB4D3CE" w14:textId="25B5642D" w:rsidR="00FF28FB" w:rsidRDefault="00FF28FB" w:rsidP="00FF28FB">
      <w:pPr>
        <w:rPr>
          <w:rFonts w:eastAsia="Calibri" w:cs="Arial"/>
          <w:szCs w:val="22"/>
        </w:rPr>
      </w:pPr>
      <w:r>
        <w:rPr>
          <w:rFonts w:eastAsia="Calibri" w:cs="Arial"/>
          <w:szCs w:val="22"/>
        </w:rPr>
        <w:t>Certification of compliance to the applicable standards for all CIE and related fi</w:t>
      </w:r>
      <w:r w:rsidR="00652285">
        <w:rPr>
          <w:rFonts w:eastAsia="Calibri" w:cs="Arial"/>
          <w:szCs w:val="22"/>
        </w:rPr>
        <w:t>e</w:t>
      </w:r>
      <w:r>
        <w:rPr>
          <w:rFonts w:eastAsia="Calibri" w:cs="Arial"/>
          <w:szCs w:val="22"/>
        </w:rPr>
        <w:t xml:space="preserve">ld equipment by an approved </w:t>
      </w:r>
      <w:r w:rsidR="00652285">
        <w:rPr>
          <w:rFonts w:eastAsia="Calibri" w:cs="Arial"/>
          <w:szCs w:val="22"/>
        </w:rPr>
        <w:t xml:space="preserve">listing authority </w:t>
      </w:r>
      <w:r>
        <w:rPr>
          <w:rFonts w:eastAsia="Calibri" w:cs="Arial"/>
          <w:szCs w:val="22"/>
        </w:rPr>
        <w:t xml:space="preserve">shall be provided. </w:t>
      </w:r>
    </w:p>
    <w:p w14:paraId="02C943F8" w14:textId="174E0B9B" w:rsidR="00FF28FB" w:rsidRDefault="00FF28FB" w:rsidP="00FF28FB">
      <w:pPr>
        <w:rPr>
          <w:rFonts w:eastAsia="Calibri" w:cs="Arial"/>
          <w:szCs w:val="22"/>
        </w:rPr>
      </w:pPr>
    </w:p>
    <w:p w14:paraId="0AB590C3" w14:textId="748AAEB5" w:rsidR="00F63D79" w:rsidRDefault="00F63D79">
      <w:pPr>
        <w:rPr>
          <w:rFonts w:eastAsia="Calibri" w:cs="Arial"/>
          <w:szCs w:val="22"/>
        </w:rPr>
      </w:pPr>
      <w:r>
        <w:rPr>
          <w:rFonts w:eastAsia="Calibri" w:cs="Arial"/>
          <w:szCs w:val="22"/>
        </w:rPr>
        <w:br w:type="page"/>
      </w:r>
    </w:p>
    <w:p w14:paraId="062A8ACD" w14:textId="21822D3C" w:rsidR="005B45F8" w:rsidRPr="00CA0D9F" w:rsidRDefault="005B45F8" w:rsidP="00EC0D94">
      <w:pPr>
        <w:pStyle w:val="Heading1"/>
        <w:keepNext w:val="0"/>
        <w:widowControl w:val="0"/>
        <w:numPr>
          <w:ilvl w:val="0"/>
          <w:numId w:val="5"/>
        </w:numPr>
        <w:tabs>
          <w:tab w:val="left" w:pos="552"/>
        </w:tabs>
        <w:autoSpaceDE w:val="0"/>
        <w:autoSpaceDN w:val="0"/>
        <w:spacing w:before="119" w:after="0" w:line="240" w:lineRule="auto"/>
        <w:rPr>
          <w:rFonts w:ascii="Arial" w:hAnsi="Arial" w:cs="Arial"/>
        </w:rPr>
      </w:pPr>
      <w:bookmarkStart w:id="9" w:name="5_Scope"/>
      <w:bookmarkStart w:id="10" w:name="6_System_Prerequisites"/>
      <w:bookmarkStart w:id="11" w:name="_Toc127954473"/>
      <w:bookmarkEnd w:id="9"/>
      <w:bookmarkEnd w:id="10"/>
      <w:r w:rsidRPr="00CA0D9F">
        <w:rPr>
          <w:rFonts w:ascii="Arial" w:hAnsi="Arial" w:cs="Arial"/>
        </w:rPr>
        <w:t>System</w:t>
      </w:r>
      <w:r w:rsidRPr="00CA0D9F">
        <w:rPr>
          <w:rFonts w:ascii="Arial" w:hAnsi="Arial" w:cs="Arial"/>
          <w:spacing w:val="-18"/>
        </w:rPr>
        <w:t xml:space="preserve"> </w:t>
      </w:r>
      <w:r w:rsidR="00CA0D9F" w:rsidRPr="00CA0D9F">
        <w:rPr>
          <w:rFonts w:ascii="Arial" w:hAnsi="Arial" w:cs="Arial"/>
          <w:spacing w:val="-2"/>
        </w:rPr>
        <w:t>Components</w:t>
      </w:r>
      <w:bookmarkEnd w:id="11"/>
    </w:p>
    <w:p w14:paraId="24A25FC7" w14:textId="1C271768" w:rsidR="00BF6A6D" w:rsidRPr="00FF28FB" w:rsidRDefault="005B45F8" w:rsidP="00FF28FB">
      <w:pPr>
        <w:pStyle w:val="BodyText"/>
        <w:spacing w:before="78"/>
        <w:ind w:left="120"/>
        <w:rPr>
          <w:rFonts w:ascii="Arial" w:hAnsi="Arial" w:cs="Arial"/>
        </w:rPr>
      </w:pPr>
      <w:r w:rsidRPr="00CA0D9F">
        <w:rPr>
          <w:rFonts w:ascii="Arial" w:hAnsi="Arial" w:cs="Arial"/>
        </w:rPr>
        <w:t>The</w:t>
      </w:r>
      <w:r w:rsidRPr="00CA0D9F">
        <w:rPr>
          <w:rFonts w:ascii="Arial" w:hAnsi="Arial" w:cs="Arial"/>
          <w:spacing w:val="-5"/>
        </w:rPr>
        <w:t xml:space="preserve"> </w:t>
      </w:r>
      <w:proofErr w:type="spellStart"/>
      <w:r w:rsidR="0032396E" w:rsidRPr="00CA0D9F">
        <w:rPr>
          <w:rFonts w:ascii="Arial" w:hAnsi="Arial" w:cs="Arial"/>
        </w:rPr>
        <w:t>EWCIE</w:t>
      </w:r>
      <w:proofErr w:type="spellEnd"/>
      <w:r w:rsidR="0032396E" w:rsidRPr="00CA0D9F">
        <w:rPr>
          <w:rFonts w:ascii="Arial" w:hAnsi="Arial" w:cs="Arial"/>
        </w:rPr>
        <w:t xml:space="preserve"> </w:t>
      </w:r>
      <w:r w:rsidR="00AE61C4" w:rsidRPr="00CA0D9F">
        <w:rPr>
          <w:rFonts w:ascii="Arial" w:hAnsi="Arial" w:cs="Arial"/>
        </w:rPr>
        <w:t xml:space="preserve">and </w:t>
      </w:r>
      <w:proofErr w:type="spellStart"/>
      <w:r w:rsidR="00AE61C4" w:rsidRPr="00CA0D9F">
        <w:rPr>
          <w:rFonts w:ascii="Arial" w:hAnsi="Arial" w:cs="Arial"/>
        </w:rPr>
        <w:t>E</w:t>
      </w:r>
      <w:r w:rsidR="00CA0D9F" w:rsidRPr="00CA0D9F">
        <w:rPr>
          <w:rFonts w:ascii="Arial" w:hAnsi="Arial" w:cs="Arial"/>
        </w:rPr>
        <w:t>I</w:t>
      </w:r>
      <w:r w:rsidR="00AE61C4" w:rsidRPr="00CA0D9F">
        <w:rPr>
          <w:rFonts w:ascii="Arial" w:hAnsi="Arial" w:cs="Arial"/>
        </w:rPr>
        <w:t>CIE</w:t>
      </w:r>
      <w:proofErr w:type="spellEnd"/>
      <w:r w:rsidR="00AE61C4" w:rsidRPr="00CA0D9F">
        <w:rPr>
          <w:rFonts w:ascii="Arial" w:hAnsi="Arial" w:cs="Arial"/>
        </w:rPr>
        <w:t xml:space="preserve"> </w:t>
      </w:r>
      <w:r w:rsidR="0032396E" w:rsidRPr="00CA0D9F">
        <w:rPr>
          <w:rFonts w:ascii="Arial" w:hAnsi="Arial" w:cs="Arial"/>
        </w:rPr>
        <w:t xml:space="preserve">shall </w:t>
      </w:r>
      <w:r w:rsidR="003B5688">
        <w:rPr>
          <w:rFonts w:ascii="Arial" w:hAnsi="Arial" w:cs="Arial"/>
        </w:rPr>
        <w:t>consist</w:t>
      </w:r>
      <w:r w:rsidR="003B5688" w:rsidRPr="00CA0D9F">
        <w:rPr>
          <w:rFonts w:ascii="Arial" w:hAnsi="Arial" w:cs="Arial"/>
        </w:rPr>
        <w:t xml:space="preserve"> </w:t>
      </w:r>
      <w:r w:rsidR="0032396E" w:rsidRPr="00CA0D9F">
        <w:rPr>
          <w:rFonts w:ascii="Arial" w:hAnsi="Arial" w:cs="Arial"/>
        </w:rPr>
        <w:t>of</w:t>
      </w:r>
      <w:r w:rsidRPr="00CA0D9F">
        <w:rPr>
          <w:rFonts w:ascii="Arial" w:hAnsi="Arial" w:cs="Arial"/>
          <w:spacing w:val="-2"/>
        </w:rPr>
        <w:t>:</w:t>
      </w:r>
    </w:p>
    <w:p w14:paraId="6B91DECE" w14:textId="1D5C91C3" w:rsidR="005B45F8" w:rsidRPr="00E135EB" w:rsidRDefault="00652285" w:rsidP="00AE61C4">
      <w:pPr>
        <w:pStyle w:val="ListParagraph"/>
        <w:numPr>
          <w:ilvl w:val="0"/>
          <w:numId w:val="4"/>
        </w:numPr>
        <w:spacing w:line="271" w:lineRule="auto"/>
        <w:rPr>
          <w:rFonts w:cs="Arial"/>
          <w:szCs w:val="22"/>
        </w:rPr>
      </w:pPr>
      <w:r>
        <w:rPr>
          <w:rFonts w:cs="Arial"/>
          <w:szCs w:val="22"/>
          <w:u w:val="single"/>
        </w:rPr>
        <w:t xml:space="preserve">The </w:t>
      </w:r>
      <w:r w:rsidR="00AE61C4" w:rsidRPr="00FF28FB">
        <w:rPr>
          <w:rFonts w:cs="Arial"/>
          <w:szCs w:val="22"/>
          <w:u w:val="single"/>
        </w:rPr>
        <w:t>System</w:t>
      </w:r>
      <w:r w:rsidR="00FF28FB" w:rsidRPr="00FF28FB">
        <w:rPr>
          <w:rFonts w:cs="Arial"/>
          <w:szCs w:val="22"/>
          <w:u w:val="single"/>
        </w:rPr>
        <w:t xml:space="preserve"> </w:t>
      </w:r>
      <w:r>
        <w:rPr>
          <w:rFonts w:cs="Arial"/>
          <w:szCs w:val="22"/>
        </w:rPr>
        <w:t xml:space="preserve">in modular, </w:t>
      </w:r>
      <w:r w:rsidR="00FF28FB">
        <w:rPr>
          <w:rFonts w:cs="Arial"/>
          <w:szCs w:val="22"/>
        </w:rPr>
        <w:t xml:space="preserve">Titania colour, </w:t>
      </w:r>
      <w:r w:rsidR="00AE61C4" w:rsidRPr="00CA0D9F">
        <w:rPr>
          <w:rFonts w:cs="Arial"/>
          <w:szCs w:val="22"/>
        </w:rPr>
        <w:t xml:space="preserve">19” rack mounting cabinets, of either </w:t>
      </w:r>
      <w:proofErr w:type="spellStart"/>
      <w:r w:rsidR="00AE61C4" w:rsidRPr="00CA0D9F">
        <w:rPr>
          <w:rFonts w:cs="Arial"/>
          <w:szCs w:val="22"/>
        </w:rPr>
        <w:t>28U</w:t>
      </w:r>
      <w:proofErr w:type="spellEnd"/>
      <w:r w:rsidR="00AE61C4" w:rsidRPr="00CA0D9F">
        <w:rPr>
          <w:rFonts w:cs="Arial"/>
          <w:szCs w:val="22"/>
        </w:rPr>
        <w:t xml:space="preserve"> </w:t>
      </w:r>
      <w:r>
        <w:rPr>
          <w:rFonts w:cs="Arial"/>
          <w:szCs w:val="22"/>
        </w:rPr>
        <w:t xml:space="preserve">or </w:t>
      </w:r>
      <w:proofErr w:type="spellStart"/>
      <w:r w:rsidR="00AE61C4" w:rsidRPr="00CA0D9F">
        <w:rPr>
          <w:rFonts w:cs="Arial"/>
          <w:szCs w:val="22"/>
        </w:rPr>
        <w:t>40U</w:t>
      </w:r>
      <w:proofErr w:type="spellEnd"/>
      <w:r w:rsidR="00AE61C4" w:rsidRPr="00CA0D9F">
        <w:rPr>
          <w:rFonts w:cs="Arial"/>
          <w:szCs w:val="22"/>
        </w:rPr>
        <w:t xml:space="preserve"> </w:t>
      </w:r>
      <w:r>
        <w:rPr>
          <w:rFonts w:cs="Arial"/>
          <w:szCs w:val="22"/>
        </w:rPr>
        <w:t xml:space="preserve">rack-mounting capacity </w:t>
      </w:r>
      <w:r w:rsidR="00AE61C4" w:rsidRPr="00CA0D9F">
        <w:rPr>
          <w:rFonts w:cs="Arial"/>
          <w:szCs w:val="22"/>
        </w:rPr>
        <w:t xml:space="preserve">with the specific combination of cabinets and modules selected to meet the site requirements. The modules </w:t>
      </w:r>
      <w:r>
        <w:rPr>
          <w:rFonts w:cs="Arial"/>
          <w:szCs w:val="22"/>
        </w:rPr>
        <w:t xml:space="preserve">shall </w:t>
      </w:r>
      <w:r w:rsidR="00AE61C4" w:rsidRPr="00CA0D9F">
        <w:rPr>
          <w:rFonts w:cs="Arial"/>
          <w:szCs w:val="22"/>
        </w:rPr>
        <w:t xml:space="preserve">be mounted on mounting frames </w:t>
      </w:r>
      <w:r w:rsidR="003B5688">
        <w:rPr>
          <w:rFonts w:cs="Arial"/>
          <w:szCs w:val="22"/>
        </w:rPr>
        <w:t>fastened</w:t>
      </w:r>
      <w:r w:rsidR="003B5688" w:rsidRPr="00CA0D9F">
        <w:rPr>
          <w:rFonts w:cs="Arial"/>
          <w:szCs w:val="22"/>
        </w:rPr>
        <w:t xml:space="preserve"> </w:t>
      </w:r>
      <w:r w:rsidR="00AE61C4" w:rsidRPr="00CA0D9F">
        <w:rPr>
          <w:rFonts w:cs="Arial"/>
          <w:szCs w:val="22"/>
        </w:rPr>
        <w:t>to the rear wall of the cabinet</w:t>
      </w:r>
      <w:r>
        <w:rPr>
          <w:rFonts w:cs="Arial"/>
          <w:szCs w:val="22"/>
        </w:rPr>
        <w:t>, but removeable to allow field wiring cables to be run behind.</w:t>
      </w:r>
    </w:p>
    <w:p w14:paraId="2B485E5C" w14:textId="2202A1CD" w:rsidR="00E135EB" w:rsidRDefault="00E135EB" w:rsidP="00FF28FB">
      <w:pPr>
        <w:pStyle w:val="ListParagraph"/>
        <w:spacing w:line="271" w:lineRule="auto"/>
        <w:rPr>
          <w:rFonts w:cs="Arial"/>
          <w:szCs w:val="22"/>
        </w:rPr>
      </w:pPr>
      <w:r>
        <w:rPr>
          <w:rFonts w:cs="Arial"/>
          <w:szCs w:val="22"/>
        </w:rPr>
        <w:t xml:space="preserve">The cabinet shall contain a </w:t>
      </w:r>
      <w:r w:rsidRPr="00E135EB">
        <w:rPr>
          <w:rFonts w:cs="Arial"/>
          <w:szCs w:val="22"/>
        </w:rPr>
        <w:t>Fan Cooling Module if the total</w:t>
      </w:r>
      <w:r w:rsidR="003B5688">
        <w:rPr>
          <w:rFonts w:cs="Arial"/>
          <w:szCs w:val="22"/>
        </w:rPr>
        <w:t xml:space="preserve"> </w:t>
      </w:r>
      <w:r w:rsidRPr="00E135EB">
        <w:rPr>
          <w:rFonts w:cs="Arial"/>
          <w:szCs w:val="22"/>
        </w:rPr>
        <w:t xml:space="preserve">load of all amplifiers in the cabinet </w:t>
      </w:r>
      <w:r w:rsidR="003B5688">
        <w:rPr>
          <w:rFonts w:cs="Arial"/>
          <w:szCs w:val="22"/>
        </w:rPr>
        <w:t>requires this</w:t>
      </w:r>
      <w:r>
        <w:rPr>
          <w:rFonts w:cs="Arial"/>
          <w:szCs w:val="22"/>
        </w:rPr>
        <w:t>.</w:t>
      </w:r>
      <w:r w:rsidRPr="00E135EB">
        <w:t xml:space="preserve"> </w:t>
      </w:r>
      <w:r>
        <w:t xml:space="preserve">The Fan Cooling </w:t>
      </w:r>
      <w:r w:rsidRPr="00E135EB">
        <w:rPr>
          <w:rFonts w:cs="Arial"/>
          <w:szCs w:val="22"/>
        </w:rPr>
        <w:t xml:space="preserve">Module </w:t>
      </w:r>
      <w:r>
        <w:rPr>
          <w:rFonts w:cs="Arial"/>
          <w:szCs w:val="22"/>
        </w:rPr>
        <w:t xml:space="preserve">shall </w:t>
      </w:r>
      <w:r w:rsidRPr="00E135EB">
        <w:rPr>
          <w:rFonts w:cs="Arial"/>
          <w:szCs w:val="22"/>
        </w:rPr>
        <w:t>not occupy any rack or module space</w:t>
      </w:r>
      <w:r>
        <w:rPr>
          <w:rFonts w:cs="Arial"/>
          <w:szCs w:val="22"/>
        </w:rPr>
        <w:t>.</w:t>
      </w:r>
    </w:p>
    <w:p w14:paraId="3E28B7FA" w14:textId="77777777" w:rsidR="00FF28FB" w:rsidRPr="00E135EB" w:rsidRDefault="00FF28FB" w:rsidP="00FF28FB">
      <w:pPr>
        <w:pStyle w:val="ListParagraph"/>
        <w:spacing w:line="271" w:lineRule="auto"/>
        <w:rPr>
          <w:rFonts w:cs="Arial"/>
          <w:szCs w:val="22"/>
        </w:rPr>
      </w:pPr>
    </w:p>
    <w:p w14:paraId="307F633D" w14:textId="5BB1881B" w:rsidR="00E135EB" w:rsidRDefault="00E135EB" w:rsidP="00E135EB">
      <w:pPr>
        <w:pStyle w:val="ListParagraph"/>
        <w:numPr>
          <w:ilvl w:val="0"/>
          <w:numId w:val="4"/>
        </w:numPr>
        <w:spacing w:line="271" w:lineRule="auto"/>
        <w:rPr>
          <w:rFonts w:cs="Arial"/>
          <w:szCs w:val="22"/>
        </w:rPr>
      </w:pPr>
      <w:r w:rsidRPr="00FF28FB">
        <w:rPr>
          <w:rFonts w:cs="Arial"/>
          <w:szCs w:val="22"/>
          <w:u w:val="single"/>
        </w:rPr>
        <w:t>The Master User Interface (MUI)</w:t>
      </w:r>
      <w:r w:rsidRPr="00E135EB">
        <w:rPr>
          <w:rFonts w:cs="Arial"/>
          <w:szCs w:val="22"/>
        </w:rPr>
        <w:t xml:space="preserve"> </w:t>
      </w:r>
      <w:r w:rsidR="005A3912">
        <w:rPr>
          <w:rFonts w:cs="Arial"/>
          <w:szCs w:val="22"/>
        </w:rPr>
        <w:t xml:space="preserve">containing </w:t>
      </w:r>
      <w:r>
        <w:rPr>
          <w:rFonts w:cs="Arial"/>
          <w:szCs w:val="22"/>
        </w:rPr>
        <w:t xml:space="preserve">a </w:t>
      </w:r>
      <w:r w:rsidR="005A3912">
        <w:rPr>
          <w:rFonts w:cs="Arial"/>
          <w:szCs w:val="22"/>
        </w:rPr>
        <w:t>m</w:t>
      </w:r>
      <w:r w:rsidRPr="00E135EB">
        <w:rPr>
          <w:rFonts w:cs="Arial"/>
          <w:szCs w:val="22"/>
        </w:rPr>
        <w:t xml:space="preserve">aster </w:t>
      </w:r>
      <w:r w:rsidR="005A3912">
        <w:rPr>
          <w:rFonts w:cs="Arial"/>
          <w:szCs w:val="22"/>
        </w:rPr>
        <w:t>k</w:t>
      </w:r>
      <w:r w:rsidRPr="00E135EB">
        <w:rPr>
          <w:rFonts w:cs="Arial"/>
          <w:szCs w:val="22"/>
        </w:rPr>
        <w:t xml:space="preserve">eyboard and </w:t>
      </w:r>
      <w:r w:rsidR="00652285">
        <w:rPr>
          <w:rFonts w:cs="Arial"/>
          <w:szCs w:val="22"/>
        </w:rPr>
        <w:t xml:space="preserve">LED </w:t>
      </w:r>
      <w:r w:rsidR="00A837FA">
        <w:rPr>
          <w:rFonts w:cs="Arial"/>
          <w:szCs w:val="22"/>
        </w:rPr>
        <w:t xml:space="preserve">indicators </w:t>
      </w:r>
      <w:r w:rsidRPr="00E135EB">
        <w:rPr>
          <w:rFonts w:cs="Arial"/>
          <w:szCs w:val="22"/>
        </w:rPr>
        <w:t>for the System</w:t>
      </w:r>
      <w:r w:rsidR="00652285">
        <w:rPr>
          <w:rFonts w:cs="Arial"/>
          <w:szCs w:val="22"/>
        </w:rPr>
        <w:t>,</w:t>
      </w:r>
      <w:r w:rsidRPr="00E135EB">
        <w:rPr>
          <w:rFonts w:cs="Arial"/>
          <w:szCs w:val="22"/>
        </w:rPr>
        <w:t xml:space="preserve"> </w:t>
      </w:r>
      <w:r w:rsidR="00652285">
        <w:rPr>
          <w:rFonts w:cs="Arial"/>
          <w:szCs w:val="22"/>
        </w:rPr>
        <w:t xml:space="preserve">including </w:t>
      </w:r>
      <w:r w:rsidRPr="00E135EB">
        <w:rPr>
          <w:rFonts w:cs="Arial"/>
          <w:szCs w:val="22"/>
        </w:rPr>
        <w:t>All-Zones controls and indications</w:t>
      </w:r>
      <w:r>
        <w:rPr>
          <w:rFonts w:cs="Arial"/>
          <w:szCs w:val="22"/>
        </w:rPr>
        <w:t xml:space="preserve"> along with a </w:t>
      </w:r>
      <w:r w:rsidRPr="00E135EB">
        <w:rPr>
          <w:rFonts w:cs="Arial"/>
          <w:szCs w:val="22"/>
        </w:rPr>
        <w:t>touchscreen for user functions</w:t>
      </w:r>
      <w:r w:rsidR="00A837FA">
        <w:rPr>
          <w:rFonts w:cs="Arial"/>
          <w:szCs w:val="22"/>
        </w:rPr>
        <w:t>,</w:t>
      </w:r>
      <w:r w:rsidRPr="00E135EB">
        <w:rPr>
          <w:rFonts w:cs="Arial"/>
          <w:szCs w:val="22"/>
        </w:rPr>
        <w:t xml:space="preserve"> </w:t>
      </w:r>
      <w:r w:rsidR="00E16E0A" w:rsidRPr="00E135EB">
        <w:rPr>
          <w:rFonts w:cs="Arial"/>
          <w:szCs w:val="22"/>
        </w:rPr>
        <w:t>diagn</w:t>
      </w:r>
      <w:r w:rsidR="00E16E0A">
        <w:rPr>
          <w:rFonts w:cs="Arial"/>
          <w:szCs w:val="22"/>
        </w:rPr>
        <w:t>o</w:t>
      </w:r>
      <w:r w:rsidR="00E16E0A" w:rsidRPr="00E135EB">
        <w:rPr>
          <w:rFonts w:cs="Arial"/>
          <w:szCs w:val="22"/>
        </w:rPr>
        <w:t>stics</w:t>
      </w:r>
      <w:r w:rsidR="00A837FA">
        <w:rPr>
          <w:rFonts w:cs="Arial"/>
          <w:szCs w:val="22"/>
        </w:rPr>
        <w:t>,</w:t>
      </w:r>
      <w:r w:rsidRPr="00E135EB">
        <w:rPr>
          <w:rFonts w:cs="Arial"/>
          <w:szCs w:val="22"/>
        </w:rPr>
        <w:t xml:space="preserve"> and recall of </w:t>
      </w:r>
      <w:r w:rsidR="00A837FA">
        <w:rPr>
          <w:rFonts w:cs="Arial"/>
          <w:szCs w:val="22"/>
        </w:rPr>
        <w:t xml:space="preserve">system </w:t>
      </w:r>
      <w:r w:rsidRPr="00E135EB">
        <w:rPr>
          <w:rFonts w:cs="Arial"/>
          <w:szCs w:val="22"/>
        </w:rPr>
        <w:t>information</w:t>
      </w:r>
      <w:r>
        <w:rPr>
          <w:rFonts w:cs="Arial"/>
          <w:szCs w:val="22"/>
        </w:rPr>
        <w:t>.</w:t>
      </w:r>
      <w:r w:rsidR="005A3912">
        <w:rPr>
          <w:rFonts w:cs="Arial"/>
          <w:szCs w:val="22"/>
        </w:rPr>
        <w:t xml:space="preserve"> Recalls </w:t>
      </w:r>
      <w:proofErr w:type="gramStart"/>
      <w:r w:rsidR="005A3912">
        <w:rPr>
          <w:rFonts w:cs="Arial"/>
          <w:szCs w:val="22"/>
        </w:rPr>
        <w:t>to display</w:t>
      </w:r>
      <w:proofErr w:type="gramEnd"/>
      <w:r w:rsidR="005A3912">
        <w:rPr>
          <w:rFonts w:cs="Arial"/>
          <w:szCs w:val="22"/>
        </w:rPr>
        <w:t xml:space="preserve"> the current faults, up to 10000 time-tagged history events, current status, system details, and module firmware versions shall be available. The volume of each </w:t>
      </w:r>
      <w:proofErr w:type="spellStart"/>
      <w:r w:rsidR="005A3912">
        <w:rPr>
          <w:rFonts w:cs="Arial"/>
          <w:szCs w:val="22"/>
        </w:rPr>
        <w:t>100V</w:t>
      </w:r>
      <w:proofErr w:type="spellEnd"/>
      <w:r w:rsidR="005A3912">
        <w:rPr>
          <w:rFonts w:cs="Arial"/>
          <w:szCs w:val="22"/>
        </w:rPr>
        <w:t xml:space="preserve"> amplifier output shall </w:t>
      </w:r>
      <w:r w:rsidR="001B19BA">
        <w:rPr>
          <w:rFonts w:cs="Arial"/>
          <w:szCs w:val="22"/>
        </w:rPr>
        <w:t xml:space="preserve">be </w:t>
      </w:r>
      <w:r w:rsidR="005A3912">
        <w:rPr>
          <w:rFonts w:cs="Arial"/>
          <w:szCs w:val="22"/>
        </w:rPr>
        <w:t xml:space="preserve">changeable on site, with the results stored in non-volatile storage and automatically incorporated in the site configuration when this is next changed. Activation of a test tone for each amplifier output shall be available. Eight user buttons and indicators shall be </w:t>
      </w:r>
      <w:r w:rsidR="001B19BA">
        <w:rPr>
          <w:rFonts w:cs="Arial"/>
          <w:szCs w:val="22"/>
        </w:rPr>
        <w:t>available for configuration of specific functions</w:t>
      </w:r>
      <w:r w:rsidR="00856260">
        <w:rPr>
          <w:rFonts w:cs="Arial"/>
          <w:szCs w:val="22"/>
        </w:rPr>
        <w:t>,</w:t>
      </w:r>
      <w:r w:rsidR="001B19BA">
        <w:rPr>
          <w:rFonts w:cs="Arial"/>
          <w:szCs w:val="22"/>
        </w:rPr>
        <w:t xml:space="preserve"> like</w:t>
      </w:r>
      <w:r w:rsidR="00856260">
        <w:rPr>
          <w:rFonts w:cs="Arial"/>
          <w:szCs w:val="22"/>
        </w:rPr>
        <w:t xml:space="preserve"> </w:t>
      </w:r>
      <w:r w:rsidR="001B19BA">
        <w:rPr>
          <w:rFonts w:cs="Arial"/>
          <w:szCs w:val="22"/>
        </w:rPr>
        <w:t xml:space="preserve">activation of lockdown signals, test messages, </w:t>
      </w:r>
      <w:r w:rsidR="00856260">
        <w:rPr>
          <w:rFonts w:cs="Arial"/>
          <w:szCs w:val="22"/>
        </w:rPr>
        <w:t xml:space="preserve">and </w:t>
      </w:r>
      <w:r w:rsidR="001B19BA">
        <w:rPr>
          <w:rFonts w:cs="Arial"/>
          <w:szCs w:val="22"/>
        </w:rPr>
        <w:t>bac</w:t>
      </w:r>
      <w:r w:rsidR="00856260">
        <w:rPr>
          <w:rFonts w:cs="Arial"/>
          <w:szCs w:val="22"/>
        </w:rPr>
        <w:t>k</w:t>
      </w:r>
      <w:r w:rsidR="001B19BA">
        <w:rPr>
          <w:rFonts w:cs="Arial"/>
          <w:szCs w:val="22"/>
        </w:rPr>
        <w:t>grou</w:t>
      </w:r>
      <w:r w:rsidR="00856260">
        <w:rPr>
          <w:rFonts w:cs="Arial"/>
          <w:szCs w:val="22"/>
        </w:rPr>
        <w:t>n</w:t>
      </w:r>
      <w:r w:rsidR="001B19BA">
        <w:rPr>
          <w:rFonts w:cs="Arial"/>
          <w:szCs w:val="22"/>
        </w:rPr>
        <w:t>d music.</w:t>
      </w:r>
      <w:r w:rsidR="00856260">
        <w:rPr>
          <w:rFonts w:cs="Arial"/>
          <w:szCs w:val="22"/>
        </w:rPr>
        <w:t xml:space="preserve"> Programmable functions for each zone </w:t>
      </w:r>
      <w:r w:rsidR="00DD61A2">
        <w:rPr>
          <w:rFonts w:cs="Arial"/>
          <w:szCs w:val="22"/>
        </w:rPr>
        <w:t>shall be available for message activation, background music control, etc.</w:t>
      </w:r>
    </w:p>
    <w:p w14:paraId="2CE5A4A9" w14:textId="77777777" w:rsidR="00FF28FB" w:rsidRDefault="00FF28FB" w:rsidP="00FF28FB">
      <w:pPr>
        <w:pStyle w:val="ListParagraph"/>
        <w:spacing w:line="271" w:lineRule="auto"/>
        <w:rPr>
          <w:rFonts w:cs="Arial"/>
          <w:szCs w:val="22"/>
        </w:rPr>
      </w:pPr>
    </w:p>
    <w:p w14:paraId="46A287E3" w14:textId="11B9D555" w:rsidR="00FF28FB" w:rsidRPr="00E9221C" w:rsidRDefault="004E18DF" w:rsidP="00AC4A63">
      <w:pPr>
        <w:pStyle w:val="ListParagraph"/>
        <w:numPr>
          <w:ilvl w:val="0"/>
          <w:numId w:val="4"/>
        </w:numPr>
        <w:spacing w:line="271" w:lineRule="auto"/>
        <w:rPr>
          <w:rFonts w:cs="Arial"/>
          <w:szCs w:val="22"/>
        </w:rPr>
      </w:pPr>
      <w:r w:rsidRPr="00E9221C">
        <w:rPr>
          <w:rFonts w:cs="Arial"/>
          <w:szCs w:val="22"/>
          <w:u w:val="single"/>
        </w:rPr>
        <w:t xml:space="preserve">User Interface </w:t>
      </w:r>
      <w:r w:rsidR="00652285" w:rsidRPr="00E9221C">
        <w:rPr>
          <w:rFonts w:cs="Arial"/>
          <w:szCs w:val="22"/>
          <w:u w:val="single"/>
        </w:rPr>
        <w:t>E</w:t>
      </w:r>
      <w:r w:rsidRPr="00E9221C">
        <w:rPr>
          <w:rFonts w:cs="Arial"/>
          <w:szCs w:val="22"/>
          <w:u w:val="single"/>
        </w:rPr>
        <w:t xml:space="preserve">xtender </w:t>
      </w:r>
      <w:r w:rsidR="00652285" w:rsidRPr="00E9221C">
        <w:rPr>
          <w:rFonts w:cs="Arial"/>
          <w:szCs w:val="22"/>
          <w:u w:val="single"/>
        </w:rPr>
        <w:t>M</w:t>
      </w:r>
      <w:r w:rsidRPr="00E9221C">
        <w:rPr>
          <w:rFonts w:cs="Arial"/>
          <w:szCs w:val="22"/>
          <w:u w:val="single"/>
        </w:rPr>
        <w:t>odules</w:t>
      </w:r>
      <w:r w:rsidRPr="00E9221C">
        <w:rPr>
          <w:rFonts w:cs="Arial"/>
          <w:szCs w:val="22"/>
        </w:rPr>
        <w:t xml:space="preserve"> shall be used to provide </w:t>
      </w:r>
      <w:r w:rsidR="00652285" w:rsidRPr="00E9221C">
        <w:rPr>
          <w:rFonts w:cs="Arial"/>
          <w:szCs w:val="22"/>
        </w:rPr>
        <w:t xml:space="preserve">individual </w:t>
      </w:r>
      <w:r w:rsidRPr="00E9221C">
        <w:rPr>
          <w:rFonts w:cs="Arial"/>
          <w:szCs w:val="22"/>
        </w:rPr>
        <w:t xml:space="preserve">zone </w:t>
      </w:r>
      <w:r w:rsidR="00652285" w:rsidRPr="00E9221C">
        <w:rPr>
          <w:rFonts w:cs="Arial"/>
          <w:szCs w:val="22"/>
        </w:rPr>
        <w:t xml:space="preserve">Alert, Evac, Speech and Disable controls, Alarm, and Fault indications. Also at least 3 </w:t>
      </w:r>
      <w:r w:rsidR="007525CC" w:rsidRPr="00E9221C">
        <w:rPr>
          <w:rFonts w:cs="Arial"/>
          <w:szCs w:val="22"/>
        </w:rPr>
        <w:t xml:space="preserve">WIP </w:t>
      </w:r>
      <w:r w:rsidRPr="00E9221C">
        <w:rPr>
          <w:rFonts w:cs="Arial"/>
          <w:szCs w:val="22"/>
        </w:rPr>
        <w:t>controls and indications</w:t>
      </w:r>
      <w:r w:rsidR="00DD61A2">
        <w:rPr>
          <w:rFonts w:cs="Arial"/>
          <w:szCs w:val="22"/>
        </w:rPr>
        <w:t>,</w:t>
      </w:r>
      <w:r w:rsidR="00652285" w:rsidRPr="00E9221C">
        <w:rPr>
          <w:rFonts w:cs="Arial"/>
          <w:szCs w:val="22"/>
        </w:rPr>
        <w:t xml:space="preserve"> along </w:t>
      </w:r>
      <w:r w:rsidR="00A643A4" w:rsidRPr="00E9221C">
        <w:rPr>
          <w:rFonts w:cs="Arial"/>
          <w:szCs w:val="22"/>
        </w:rPr>
        <w:t xml:space="preserve">with </w:t>
      </w:r>
      <w:r w:rsidR="007525CC" w:rsidRPr="00E9221C">
        <w:rPr>
          <w:rFonts w:cs="Arial"/>
          <w:szCs w:val="22"/>
        </w:rPr>
        <w:t xml:space="preserve">Zone Manned </w:t>
      </w:r>
      <w:r w:rsidR="00A643A4" w:rsidRPr="00E9221C">
        <w:rPr>
          <w:rFonts w:cs="Arial"/>
          <w:szCs w:val="22"/>
        </w:rPr>
        <w:t xml:space="preserve">and </w:t>
      </w:r>
      <w:r w:rsidR="007525CC" w:rsidRPr="00E9221C">
        <w:rPr>
          <w:rFonts w:cs="Arial"/>
          <w:szCs w:val="22"/>
        </w:rPr>
        <w:t>Zone C</w:t>
      </w:r>
      <w:r w:rsidR="00A643A4" w:rsidRPr="00E9221C">
        <w:rPr>
          <w:rFonts w:cs="Arial"/>
          <w:szCs w:val="22"/>
        </w:rPr>
        <w:t xml:space="preserve">leared </w:t>
      </w:r>
      <w:r w:rsidR="00652285" w:rsidRPr="00E9221C">
        <w:rPr>
          <w:rFonts w:cs="Arial"/>
          <w:szCs w:val="22"/>
        </w:rPr>
        <w:t xml:space="preserve">Controls and </w:t>
      </w:r>
      <w:r w:rsidR="00A643A4" w:rsidRPr="00E9221C">
        <w:rPr>
          <w:rFonts w:cs="Arial"/>
          <w:szCs w:val="22"/>
        </w:rPr>
        <w:t>indications</w:t>
      </w:r>
      <w:r w:rsidR="00DD61A2">
        <w:rPr>
          <w:rFonts w:cs="Arial"/>
          <w:szCs w:val="22"/>
        </w:rPr>
        <w:t>,</w:t>
      </w:r>
      <w:r w:rsidR="00652285" w:rsidRPr="00E9221C">
        <w:rPr>
          <w:rFonts w:cs="Arial"/>
          <w:szCs w:val="22"/>
        </w:rPr>
        <w:t xml:space="preserve"> shall be available</w:t>
      </w:r>
      <w:r w:rsidR="00DD61A2">
        <w:rPr>
          <w:rFonts w:cs="Arial"/>
          <w:szCs w:val="22"/>
        </w:rPr>
        <w:t xml:space="preserve"> </w:t>
      </w:r>
      <w:r w:rsidR="00DD61A2" w:rsidRPr="00E9221C">
        <w:rPr>
          <w:rFonts w:cs="Arial"/>
          <w:szCs w:val="22"/>
        </w:rPr>
        <w:t>for each zone</w:t>
      </w:r>
      <w:r w:rsidR="002C412C" w:rsidRPr="00E9221C">
        <w:rPr>
          <w:rFonts w:cs="Arial"/>
          <w:szCs w:val="22"/>
        </w:rPr>
        <w:t>.</w:t>
      </w:r>
      <w:r w:rsidRPr="00E9221C">
        <w:rPr>
          <w:rFonts w:cs="Arial"/>
          <w:szCs w:val="22"/>
        </w:rPr>
        <w:t xml:space="preserve"> </w:t>
      </w:r>
      <w:r w:rsidR="00652285" w:rsidRPr="00E9221C">
        <w:rPr>
          <w:rFonts w:cs="Arial"/>
          <w:szCs w:val="22"/>
        </w:rPr>
        <w:t xml:space="preserve">The arrangement of the </w:t>
      </w:r>
      <w:r w:rsidR="002C412C" w:rsidRPr="00E9221C">
        <w:rPr>
          <w:rFonts w:cs="Arial"/>
          <w:szCs w:val="22"/>
        </w:rPr>
        <w:t xml:space="preserve">zone controls </w:t>
      </w:r>
      <w:r w:rsidR="00A643A4" w:rsidRPr="00E9221C">
        <w:rPr>
          <w:rFonts w:cs="Arial"/>
          <w:szCs w:val="22"/>
        </w:rPr>
        <w:t>shall</w:t>
      </w:r>
      <w:r w:rsidR="002C412C" w:rsidRPr="00E9221C">
        <w:rPr>
          <w:rFonts w:cs="Arial"/>
          <w:szCs w:val="22"/>
        </w:rPr>
        <w:t xml:space="preserve"> be</w:t>
      </w:r>
      <w:r w:rsidR="00A643A4" w:rsidRPr="00E9221C">
        <w:rPr>
          <w:rFonts w:cs="Arial"/>
          <w:szCs w:val="22"/>
        </w:rPr>
        <w:t xml:space="preserve"> </w:t>
      </w:r>
      <w:r w:rsidR="002C412C" w:rsidRPr="00E9221C">
        <w:rPr>
          <w:rFonts w:cs="Arial"/>
          <w:szCs w:val="22"/>
        </w:rPr>
        <w:t>configur</w:t>
      </w:r>
      <w:r w:rsidR="00A643A4" w:rsidRPr="00E9221C">
        <w:rPr>
          <w:rFonts w:cs="Arial"/>
          <w:szCs w:val="22"/>
        </w:rPr>
        <w:t>able</w:t>
      </w:r>
      <w:r w:rsidR="002C412C" w:rsidRPr="00E9221C">
        <w:rPr>
          <w:rFonts w:cs="Arial"/>
          <w:szCs w:val="22"/>
        </w:rPr>
        <w:t xml:space="preserve"> to match a building layout</w:t>
      </w:r>
      <w:r w:rsidR="00652285" w:rsidRPr="00E9221C">
        <w:rPr>
          <w:rFonts w:cs="Arial"/>
          <w:szCs w:val="22"/>
        </w:rPr>
        <w:t xml:space="preserve"> </w:t>
      </w:r>
      <w:r w:rsidR="00E9221C" w:rsidRPr="00E9221C">
        <w:rPr>
          <w:rFonts w:cs="Arial"/>
          <w:szCs w:val="22"/>
        </w:rPr>
        <w:t>(zone order up, down, or random</w:t>
      </w:r>
      <w:r w:rsidR="00DD61A2">
        <w:rPr>
          <w:rFonts w:cs="Arial"/>
          <w:szCs w:val="22"/>
        </w:rPr>
        <w:t>, with zone &amp; WIP controls combined or separated</w:t>
      </w:r>
      <w:r w:rsidR="00E9221C" w:rsidRPr="00E9221C">
        <w:rPr>
          <w:rFonts w:cs="Arial"/>
          <w:szCs w:val="22"/>
        </w:rPr>
        <w:t xml:space="preserve">). </w:t>
      </w:r>
      <w:r w:rsidR="00E9221C">
        <w:rPr>
          <w:rFonts w:cs="Arial"/>
          <w:szCs w:val="22"/>
        </w:rPr>
        <w:br/>
      </w:r>
    </w:p>
    <w:p w14:paraId="1EAD749E" w14:textId="2139D793" w:rsidR="00E135EB" w:rsidRPr="00DF6367" w:rsidRDefault="00E135EB" w:rsidP="00E135EB">
      <w:pPr>
        <w:pStyle w:val="ListParagraph"/>
        <w:numPr>
          <w:ilvl w:val="0"/>
          <w:numId w:val="4"/>
        </w:numPr>
        <w:spacing w:line="271" w:lineRule="auto"/>
        <w:rPr>
          <w:rFonts w:cs="Arial"/>
          <w:szCs w:val="22"/>
        </w:rPr>
      </w:pPr>
      <w:r w:rsidRPr="00DF6367">
        <w:rPr>
          <w:rFonts w:cs="Arial"/>
          <w:szCs w:val="22"/>
          <w:u w:val="single"/>
        </w:rPr>
        <w:t xml:space="preserve">The Controller or </w:t>
      </w:r>
      <w:r w:rsidR="00E9221C">
        <w:rPr>
          <w:rFonts w:cs="Arial"/>
          <w:szCs w:val="22"/>
          <w:u w:val="single"/>
        </w:rPr>
        <w:t>M</w:t>
      </w:r>
      <w:r w:rsidRPr="00DF6367">
        <w:rPr>
          <w:rFonts w:cs="Arial"/>
          <w:szCs w:val="22"/>
          <w:u w:val="single"/>
        </w:rPr>
        <w:t>aster CPU</w:t>
      </w:r>
      <w:r w:rsidRPr="00DF6367">
        <w:rPr>
          <w:rFonts w:cs="Arial"/>
          <w:szCs w:val="22"/>
        </w:rPr>
        <w:t xml:space="preserve"> shall provide the following external connections</w:t>
      </w:r>
      <w:r w:rsidR="00E9221C">
        <w:rPr>
          <w:rFonts w:cs="Arial"/>
          <w:szCs w:val="22"/>
        </w:rPr>
        <w:t>:</w:t>
      </w:r>
    </w:p>
    <w:p w14:paraId="30EEF59B" w14:textId="75A34B7B" w:rsidR="00E135EB" w:rsidRPr="00DF6367" w:rsidRDefault="00E135EB" w:rsidP="00E135EB">
      <w:pPr>
        <w:pStyle w:val="ListParagraph"/>
        <w:numPr>
          <w:ilvl w:val="1"/>
          <w:numId w:val="4"/>
        </w:numPr>
        <w:spacing w:line="271" w:lineRule="auto"/>
        <w:rPr>
          <w:rFonts w:cs="Arial"/>
          <w:szCs w:val="22"/>
        </w:rPr>
      </w:pPr>
      <w:r w:rsidRPr="00DF6367">
        <w:rPr>
          <w:rFonts w:cs="Arial"/>
          <w:szCs w:val="22"/>
        </w:rPr>
        <w:t xml:space="preserve">Four audio inputs </w:t>
      </w:r>
      <w:r w:rsidR="00E9221C">
        <w:rPr>
          <w:rFonts w:cs="Arial"/>
          <w:szCs w:val="22"/>
        </w:rPr>
        <w:t xml:space="preserve">with pre-programmed </w:t>
      </w:r>
      <w:r w:rsidRPr="00DF6367">
        <w:rPr>
          <w:rFonts w:cs="Arial"/>
          <w:szCs w:val="22"/>
        </w:rPr>
        <w:t>background music</w:t>
      </w:r>
      <w:r w:rsidR="00E9221C">
        <w:rPr>
          <w:rFonts w:cs="Arial"/>
          <w:szCs w:val="22"/>
        </w:rPr>
        <w:t xml:space="preserve"> and </w:t>
      </w:r>
      <w:r w:rsidRPr="00DF6367">
        <w:rPr>
          <w:rFonts w:cs="Arial"/>
          <w:szCs w:val="22"/>
        </w:rPr>
        <w:t>paging</w:t>
      </w:r>
      <w:r w:rsidR="00E9221C">
        <w:rPr>
          <w:rFonts w:cs="Arial"/>
          <w:szCs w:val="22"/>
        </w:rPr>
        <w:t xml:space="preserve"> functions</w:t>
      </w:r>
      <w:r w:rsidRPr="00DF6367">
        <w:rPr>
          <w:rFonts w:cs="Arial"/>
          <w:szCs w:val="22"/>
        </w:rPr>
        <w:t>.</w:t>
      </w:r>
    </w:p>
    <w:p w14:paraId="5E073FA7" w14:textId="4FCDB7E0" w:rsidR="00E135EB" w:rsidRPr="00DF6367" w:rsidRDefault="00E135EB" w:rsidP="00E135EB">
      <w:pPr>
        <w:pStyle w:val="ListParagraph"/>
        <w:numPr>
          <w:ilvl w:val="1"/>
          <w:numId w:val="4"/>
        </w:numPr>
        <w:spacing w:line="271" w:lineRule="auto"/>
        <w:rPr>
          <w:rFonts w:cs="Arial"/>
          <w:szCs w:val="22"/>
        </w:rPr>
      </w:pPr>
      <w:r w:rsidRPr="00DF6367">
        <w:rPr>
          <w:rFonts w:cs="Arial"/>
          <w:szCs w:val="22"/>
        </w:rPr>
        <w:t xml:space="preserve">One RS232 and one </w:t>
      </w:r>
      <w:proofErr w:type="spellStart"/>
      <w:r w:rsidRPr="00DF6367">
        <w:rPr>
          <w:rFonts w:cs="Arial"/>
          <w:szCs w:val="22"/>
        </w:rPr>
        <w:t>RZDU</w:t>
      </w:r>
      <w:proofErr w:type="spellEnd"/>
      <w:r w:rsidRPr="00DF6367">
        <w:rPr>
          <w:rFonts w:cs="Arial"/>
          <w:szCs w:val="22"/>
        </w:rPr>
        <w:t xml:space="preserve"> port for high-level zone alarm triggering from co-located Simplex 4100ESi or </w:t>
      </w:r>
      <w:r w:rsidR="00E9221C">
        <w:rPr>
          <w:rFonts w:cs="Arial"/>
          <w:szCs w:val="22"/>
        </w:rPr>
        <w:t xml:space="preserve">Vigilant </w:t>
      </w:r>
      <w:r w:rsidRPr="00AC4A63">
        <w:rPr>
          <w:rFonts w:cs="Arial"/>
          <w:i/>
          <w:iCs/>
          <w:szCs w:val="22"/>
        </w:rPr>
        <w:t>MX1</w:t>
      </w:r>
      <w:r w:rsidRPr="00DF6367">
        <w:rPr>
          <w:rFonts w:cs="Arial"/>
          <w:szCs w:val="22"/>
        </w:rPr>
        <w:t xml:space="preserve"> Fire Ala</w:t>
      </w:r>
      <w:r w:rsidR="00A643A4" w:rsidRPr="00DF6367">
        <w:rPr>
          <w:rFonts w:cs="Arial"/>
          <w:szCs w:val="22"/>
        </w:rPr>
        <w:t>r</w:t>
      </w:r>
      <w:r w:rsidRPr="00DF6367">
        <w:rPr>
          <w:rFonts w:cs="Arial"/>
          <w:szCs w:val="22"/>
        </w:rPr>
        <w:t>m</w:t>
      </w:r>
      <w:r w:rsidR="00A643A4" w:rsidRPr="00DF6367">
        <w:rPr>
          <w:rFonts w:cs="Arial"/>
          <w:szCs w:val="22"/>
        </w:rPr>
        <w:t xml:space="preserve"> </w:t>
      </w:r>
      <w:r w:rsidRPr="00DF6367">
        <w:rPr>
          <w:rFonts w:cs="Arial"/>
          <w:szCs w:val="22"/>
        </w:rPr>
        <w:t>Control Panels.</w:t>
      </w:r>
    </w:p>
    <w:p w14:paraId="4644B92A" w14:textId="6CD8BC22" w:rsidR="00E135EB" w:rsidRPr="00DF6367" w:rsidRDefault="00E9221C" w:rsidP="00E135EB">
      <w:pPr>
        <w:pStyle w:val="ListParagraph"/>
        <w:numPr>
          <w:ilvl w:val="1"/>
          <w:numId w:val="4"/>
        </w:numPr>
        <w:spacing w:line="271" w:lineRule="auto"/>
        <w:rPr>
          <w:rFonts w:cs="Arial"/>
          <w:szCs w:val="22"/>
        </w:rPr>
      </w:pPr>
      <w:r>
        <w:rPr>
          <w:rFonts w:cs="Arial"/>
          <w:szCs w:val="22"/>
        </w:rPr>
        <w:t xml:space="preserve">A </w:t>
      </w:r>
      <w:r w:rsidR="00E135EB" w:rsidRPr="00DF6367">
        <w:rPr>
          <w:rFonts w:cs="Arial"/>
          <w:szCs w:val="22"/>
        </w:rPr>
        <w:t>port for connection</w:t>
      </w:r>
      <w:r>
        <w:rPr>
          <w:rFonts w:cs="Arial"/>
          <w:szCs w:val="22"/>
        </w:rPr>
        <w:t xml:space="preserve"> of</w:t>
      </w:r>
      <w:r w:rsidR="00E135EB" w:rsidRPr="00DF6367">
        <w:rPr>
          <w:rFonts w:cs="Arial"/>
          <w:szCs w:val="22"/>
        </w:rPr>
        <w:t xml:space="preserve"> </w:t>
      </w:r>
      <w:r>
        <w:rPr>
          <w:rFonts w:cs="Arial"/>
          <w:szCs w:val="22"/>
        </w:rPr>
        <w:t xml:space="preserve">up to 16 </w:t>
      </w:r>
      <w:r w:rsidR="00E135EB" w:rsidRPr="00DF6367">
        <w:rPr>
          <w:rFonts w:cs="Arial"/>
          <w:szCs w:val="22"/>
        </w:rPr>
        <w:t>external paging or PC</w:t>
      </w:r>
      <w:r w:rsidR="00DD61A2">
        <w:rPr>
          <w:rFonts w:cs="Arial"/>
          <w:szCs w:val="22"/>
        </w:rPr>
        <w:t>-</w:t>
      </w:r>
      <w:r w:rsidR="00E135EB" w:rsidRPr="00DF6367">
        <w:rPr>
          <w:rFonts w:cs="Arial"/>
          <w:szCs w:val="22"/>
        </w:rPr>
        <w:t xml:space="preserve">paging consoles. </w:t>
      </w:r>
    </w:p>
    <w:p w14:paraId="55805CDE" w14:textId="6FC083A1" w:rsidR="00E135EB" w:rsidRPr="00DF6367" w:rsidRDefault="00E135EB" w:rsidP="00AC4A63">
      <w:pPr>
        <w:pStyle w:val="ListParagraph"/>
        <w:numPr>
          <w:ilvl w:val="1"/>
          <w:numId w:val="4"/>
        </w:numPr>
        <w:spacing w:before="240" w:line="271" w:lineRule="auto"/>
        <w:rPr>
          <w:rFonts w:cs="Arial"/>
          <w:szCs w:val="22"/>
        </w:rPr>
      </w:pPr>
      <w:r w:rsidRPr="00DF6367">
        <w:rPr>
          <w:rFonts w:cs="Arial"/>
          <w:szCs w:val="22"/>
        </w:rPr>
        <w:t xml:space="preserve">One </w:t>
      </w:r>
      <w:proofErr w:type="gramStart"/>
      <w:r w:rsidRPr="00DF6367">
        <w:rPr>
          <w:rFonts w:cs="Arial"/>
          <w:szCs w:val="22"/>
        </w:rPr>
        <w:t>normally-energised</w:t>
      </w:r>
      <w:proofErr w:type="gramEnd"/>
      <w:r w:rsidRPr="00DF6367">
        <w:rPr>
          <w:rFonts w:cs="Arial"/>
          <w:szCs w:val="22"/>
        </w:rPr>
        <w:t xml:space="preserve"> Fault relay </w:t>
      </w:r>
      <w:r w:rsidR="00E9221C">
        <w:rPr>
          <w:rFonts w:cs="Arial"/>
          <w:szCs w:val="22"/>
        </w:rPr>
        <w:t>(reconfigurable for other functions)</w:t>
      </w:r>
    </w:p>
    <w:p w14:paraId="38779DF8" w14:textId="3E8D4916" w:rsidR="00E135EB" w:rsidRPr="00E9221C" w:rsidRDefault="00E135EB" w:rsidP="00AC4A63">
      <w:pPr>
        <w:pStyle w:val="ListParagraph"/>
        <w:numPr>
          <w:ilvl w:val="1"/>
          <w:numId w:val="4"/>
        </w:numPr>
        <w:spacing w:before="240" w:line="271" w:lineRule="auto"/>
        <w:rPr>
          <w:rFonts w:cs="Arial"/>
          <w:szCs w:val="22"/>
        </w:rPr>
      </w:pPr>
      <w:r w:rsidRPr="00E9221C">
        <w:rPr>
          <w:rFonts w:cs="Arial"/>
          <w:szCs w:val="22"/>
        </w:rPr>
        <w:t xml:space="preserve">One </w:t>
      </w:r>
      <w:proofErr w:type="gramStart"/>
      <w:r w:rsidRPr="00E9221C">
        <w:rPr>
          <w:rFonts w:cs="Arial"/>
          <w:szCs w:val="22"/>
        </w:rPr>
        <w:t>normally-energised</w:t>
      </w:r>
      <w:proofErr w:type="gramEnd"/>
      <w:r w:rsidRPr="00E9221C">
        <w:rPr>
          <w:rFonts w:cs="Arial"/>
          <w:szCs w:val="22"/>
        </w:rPr>
        <w:t xml:space="preserve"> general purpose relay </w:t>
      </w:r>
      <w:r w:rsidR="00E9221C" w:rsidRPr="00E9221C">
        <w:rPr>
          <w:rFonts w:cs="Arial"/>
          <w:szCs w:val="22"/>
        </w:rPr>
        <w:t>configurable for its function</w:t>
      </w:r>
    </w:p>
    <w:p w14:paraId="5FF40D75" w14:textId="51B642AF" w:rsidR="00E135EB" w:rsidRPr="00DF6367" w:rsidRDefault="00E135EB" w:rsidP="001268E3">
      <w:pPr>
        <w:pStyle w:val="ListParagraph"/>
        <w:numPr>
          <w:ilvl w:val="1"/>
          <w:numId w:val="4"/>
        </w:numPr>
        <w:spacing w:line="271" w:lineRule="auto"/>
        <w:rPr>
          <w:rFonts w:cs="Arial"/>
          <w:szCs w:val="22"/>
        </w:rPr>
      </w:pPr>
      <w:r w:rsidRPr="00DF6367">
        <w:rPr>
          <w:rFonts w:cs="Arial"/>
          <w:szCs w:val="22"/>
        </w:rPr>
        <w:t xml:space="preserve">Four non-isolated inputs with </w:t>
      </w:r>
      <w:r w:rsidR="00E9221C">
        <w:rPr>
          <w:rFonts w:cs="Arial"/>
          <w:szCs w:val="22"/>
        </w:rPr>
        <w:t xml:space="preserve">4-states each </w:t>
      </w:r>
      <w:r w:rsidRPr="00DF6367">
        <w:rPr>
          <w:rFonts w:cs="Arial"/>
          <w:szCs w:val="22"/>
        </w:rPr>
        <w:t>for general purpose functions.</w:t>
      </w:r>
    </w:p>
    <w:p w14:paraId="30B51D98" w14:textId="62C810DF" w:rsidR="00E135EB" w:rsidRPr="00DF6367" w:rsidRDefault="00E135EB" w:rsidP="001268E3">
      <w:pPr>
        <w:pStyle w:val="ListParagraph"/>
        <w:numPr>
          <w:ilvl w:val="1"/>
          <w:numId w:val="4"/>
        </w:numPr>
        <w:spacing w:line="271" w:lineRule="auto"/>
        <w:rPr>
          <w:rFonts w:cs="Arial"/>
          <w:szCs w:val="22"/>
        </w:rPr>
      </w:pPr>
      <w:r w:rsidRPr="00DF6367">
        <w:rPr>
          <w:rFonts w:cs="Arial"/>
          <w:szCs w:val="22"/>
        </w:rPr>
        <w:t xml:space="preserve">Four non-isolated open-collector outputs </w:t>
      </w:r>
      <w:r w:rsidR="00E9221C">
        <w:rPr>
          <w:rFonts w:cs="Arial"/>
          <w:szCs w:val="22"/>
        </w:rPr>
        <w:t xml:space="preserve">with optional load supervision </w:t>
      </w:r>
      <w:r w:rsidRPr="00DF6367">
        <w:rPr>
          <w:rFonts w:cs="Arial"/>
          <w:szCs w:val="22"/>
        </w:rPr>
        <w:t>for programmable functions.</w:t>
      </w:r>
    </w:p>
    <w:p w14:paraId="2F3D0CC3" w14:textId="4F55ADF7" w:rsidR="00E135EB" w:rsidRPr="00DF6367" w:rsidRDefault="00E135EB" w:rsidP="001268E3">
      <w:pPr>
        <w:pStyle w:val="ListParagraph"/>
        <w:numPr>
          <w:ilvl w:val="1"/>
          <w:numId w:val="4"/>
        </w:numPr>
        <w:spacing w:line="271" w:lineRule="auto"/>
        <w:rPr>
          <w:rFonts w:cs="Arial"/>
          <w:szCs w:val="22"/>
        </w:rPr>
      </w:pPr>
      <w:r w:rsidRPr="00DF6367">
        <w:rPr>
          <w:rFonts w:cs="Arial"/>
          <w:szCs w:val="22"/>
        </w:rPr>
        <w:t xml:space="preserve">A </w:t>
      </w:r>
      <w:r w:rsidR="00E9221C">
        <w:rPr>
          <w:rFonts w:cs="Arial"/>
          <w:szCs w:val="22"/>
        </w:rPr>
        <w:t>s</w:t>
      </w:r>
      <w:r w:rsidRPr="00DF6367">
        <w:rPr>
          <w:rFonts w:cs="Arial"/>
          <w:szCs w:val="22"/>
        </w:rPr>
        <w:t xml:space="preserve">erial port </w:t>
      </w:r>
      <w:r w:rsidR="00E9221C">
        <w:rPr>
          <w:rFonts w:cs="Arial"/>
          <w:szCs w:val="22"/>
        </w:rPr>
        <w:t xml:space="preserve">for </w:t>
      </w:r>
      <w:r w:rsidRPr="00DF6367">
        <w:rPr>
          <w:rFonts w:cs="Arial"/>
          <w:szCs w:val="22"/>
        </w:rPr>
        <w:t>a Modbus master</w:t>
      </w:r>
      <w:r w:rsidR="00E9221C">
        <w:rPr>
          <w:rFonts w:cs="Arial"/>
          <w:szCs w:val="22"/>
        </w:rPr>
        <w:t xml:space="preserve"> (</w:t>
      </w:r>
      <w:proofErr w:type="spellStart"/>
      <w:r w:rsidR="00E9221C">
        <w:rPr>
          <w:rFonts w:cs="Arial"/>
          <w:szCs w:val="22"/>
        </w:rPr>
        <w:t>RS422</w:t>
      </w:r>
      <w:proofErr w:type="spellEnd"/>
      <w:r w:rsidR="00E9221C">
        <w:rPr>
          <w:rFonts w:cs="Arial"/>
          <w:szCs w:val="22"/>
        </w:rPr>
        <w:t xml:space="preserve">, </w:t>
      </w:r>
      <w:proofErr w:type="spellStart"/>
      <w:r w:rsidR="00E9221C">
        <w:rPr>
          <w:rFonts w:cs="Arial"/>
          <w:szCs w:val="22"/>
        </w:rPr>
        <w:t>RS485</w:t>
      </w:r>
      <w:proofErr w:type="spellEnd"/>
      <w:r w:rsidR="00E9221C">
        <w:rPr>
          <w:rFonts w:cs="Arial"/>
          <w:szCs w:val="22"/>
        </w:rPr>
        <w:t xml:space="preserve"> or Modbus over TCP shall be available)</w:t>
      </w:r>
      <w:r w:rsidR="00DD61A2">
        <w:rPr>
          <w:rFonts w:cs="Arial"/>
          <w:szCs w:val="22"/>
        </w:rPr>
        <w:t>.</w:t>
      </w:r>
    </w:p>
    <w:p w14:paraId="177B6964" w14:textId="77777777" w:rsidR="00FF28FB" w:rsidRPr="00DF6367" w:rsidRDefault="00FF28FB" w:rsidP="00FF28FB">
      <w:pPr>
        <w:spacing w:line="271" w:lineRule="auto"/>
        <w:rPr>
          <w:rFonts w:cs="Arial"/>
          <w:szCs w:val="22"/>
        </w:rPr>
      </w:pPr>
    </w:p>
    <w:p w14:paraId="184FE142" w14:textId="2567F8C8" w:rsidR="00A643A4" w:rsidRPr="00DF6367" w:rsidRDefault="00FF28FB" w:rsidP="00A643A4">
      <w:pPr>
        <w:pStyle w:val="ListParagraph"/>
        <w:numPr>
          <w:ilvl w:val="0"/>
          <w:numId w:val="4"/>
        </w:numPr>
        <w:spacing w:line="271" w:lineRule="auto"/>
        <w:rPr>
          <w:rFonts w:cs="Arial"/>
          <w:szCs w:val="22"/>
        </w:rPr>
      </w:pPr>
      <w:r w:rsidRPr="00DF6367">
        <w:rPr>
          <w:rFonts w:cs="Arial"/>
          <w:szCs w:val="22"/>
          <w:u w:val="single"/>
        </w:rPr>
        <w:t>Amplifier</w:t>
      </w:r>
      <w:r w:rsidR="00A643A4" w:rsidRPr="00DF6367">
        <w:rPr>
          <w:rFonts w:cs="Arial"/>
          <w:szCs w:val="22"/>
          <w:u w:val="single"/>
        </w:rPr>
        <w:t xml:space="preserve"> </w:t>
      </w:r>
      <w:r w:rsidR="00A643A4" w:rsidRPr="00DF6367">
        <w:rPr>
          <w:rFonts w:cs="Arial"/>
          <w:szCs w:val="22"/>
        </w:rPr>
        <w:t>choice</w:t>
      </w:r>
      <w:r w:rsidR="00E9221C">
        <w:rPr>
          <w:rFonts w:cs="Arial"/>
          <w:szCs w:val="22"/>
        </w:rPr>
        <w:t>s</w:t>
      </w:r>
      <w:r w:rsidR="00A643A4" w:rsidRPr="00DF6367">
        <w:rPr>
          <w:rFonts w:cs="Arial"/>
          <w:szCs w:val="22"/>
        </w:rPr>
        <w:t xml:space="preserve"> of 25, 60, 120, </w:t>
      </w:r>
      <w:r w:rsidR="00E9221C">
        <w:rPr>
          <w:rFonts w:cs="Arial"/>
          <w:szCs w:val="22"/>
        </w:rPr>
        <w:t xml:space="preserve">and </w:t>
      </w:r>
      <w:r w:rsidR="00A643A4" w:rsidRPr="00DF6367">
        <w:rPr>
          <w:rFonts w:cs="Arial"/>
          <w:szCs w:val="22"/>
        </w:rPr>
        <w:t>240 Watt RMS D</w:t>
      </w:r>
      <w:r w:rsidR="00DD61A2">
        <w:rPr>
          <w:rFonts w:cs="Arial"/>
          <w:szCs w:val="22"/>
        </w:rPr>
        <w:t>-</w:t>
      </w:r>
      <w:r w:rsidR="00A643A4" w:rsidRPr="00DF6367">
        <w:rPr>
          <w:rFonts w:cs="Arial"/>
          <w:szCs w:val="22"/>
        </w:rPr>
        <w:t xml:space="preserve">class </w:t>
      </w:r>
      <w:commentRangeStart w:id="12"/>
      <w:commentRangeEnd w:id="12"/>
      <w:r w:rsidR="007525CC">
        <w:rPr>
          <w:rStyle w:val="CommentReference"/>
        </w:rPr>
        <w:commentReference w:id="12"/>
      </w:r>
      <w:r w:rsidR="00A643A4" w:rsidRPr="00DF6367">
        <w:rPr>
          <w:rFonts w:cs="Arial"/>
          <w:szCs w:val="22"/>
        </w:rPr>
        <w:t>amplifier modules. Multiple amplifiers may be allocated to individual zones for greater power. Each amplifier shall have the ability to be independently fed audio from:</w:t>
      </w:r>
    </w:p>
    <w:p w14:paraId="7044A9A0" w14:textId="20BFCB7B" w:rsidR="00A643A4" w:rsidRPr="00DF6367" w:rsidRDefault="00E9221C" w:rsidP="00A643A4">
      <w:pPr>
        <w:pStyle w:val="ListParagraph"/>
        <w:numPr>
          <w:ilvl w:val="1"/>
          <w:numId w:val="4"/>
        </w:numPr>
        <w:spacing w:line="271" w:lineRule="auto"/>
        <w:rPr>
          <w:rFonts w:cs="Arial"/>
          <w:szCs w:val="22"/>
        </w:rPr>
      </w:pPr>
      <w:r>
        <w:rPr>
          <w:rFonts w:cs="Arial"/>
          <w:szCs w:val="22"/>
        </w:rPr>
        <w:t>The f</w:t>
      </w:r>
      <w:r w:rsidR="00A643A4" w:rsidRPr="00DF6367">
        <w:rPr>
          <w:rFonts w:cs="Arial"/>
          <w:szCs w:val="22"/>
        </w:rPr>
        <w:t>our common audio inputs, local PA microphone, PA from another networked panel.</w:t>
      </w:r>
    </w:p>
    <w:p w14:paraId="67318D77" w14:textId="78EDE859" w:rsidR="00A643A4" w:rsidRPr="00DF6367" w:rsidRDefault="00E9221C" w:rsidP="00A643A4">
      <w:pPr>
        <w:pStyle w:val="ListParagraph"/>
        <w:numPr>
          <w:ilvl w:val="1"/>
          <w:numId w:val="4"/>
        </w:numPr>
        <w:spacing w:line="271" w:lineRule="auto"/>
        <w:rPr>
          <w:rFonts w:cs="Arial"/>
          <w:szCs w:val="22"/>
        </w:rPr>
      </w:pPr>
      <w:r>
        <w:rPr>
          <w:rFonts w:cs="Arial"/>
          <w:szCs w:val="22"/>
        </w:rPr>
        <w:t>L</w:t>
      </w:r>
      <w:r w:rsidR="00A643A4" w:rsidRPr="00DF6367">
        <w:rPr>
          <w:rFonts w:cs="Arial"/>
          <w:szCs w:val="22"/>
        </w:rPr>
        <w:t>ocal audio input</w:t>
      </w:r>
      <w:r>
        <w:rPr>
          <w:rFonts w:cs="Arial"/>
          <w:szCs w:val="22"/>
        </w:rPr>
        <w:t>(</w:t>
      </w:r>
      <w:r w:rsidR="00A643A4" w:rsidRPr="00DF6367">
        <w:rPr>
          <w:rFonts w:cs="Arial"/>
          <w:szCs w:val="22"/>
        </w:rPr>
        <w:t>s</w:t>
      </w:r>
      <w:r>
        <w:rPr>
          <w:rFonts w:cs="Arial"/>
          <w:szCs w:val="22"/>
        </w:rPr>
        <w:t>)</w:t>
      </w:r>
      <w:r w:rsidR="00A643A4" w:rsidRPr="00DF6367">
        <w:rPr>
          <w:rFonts w:cs="Arial"/>
          <w:szCs w:val="22"/>
        </w:rPr>
        <w:t xml:space="preserve"> on the amplifier module itself.</w:t>
      </w:r>
    </w:p>
    <w:p w14:paraId="27A6B1CB" w14:textId="59F7A726" w:rsidR="00A643A4" w:rsidRPr="00DF6367" w:rsidRDefault="00A643A4" w:rsidP="00A643A4">
      <w:pPr>
        <w:pStyle w:val="ListParagraph"/>
        <w:numPr>
          <w:ilvl w:val="1"/>
          <w:numId w:val="4"/>
        </w:numPr>
        <w:spacing w:line="271" w:lineRule="auto"/>
        <w:rPr>
          <w:rFonts w:cs="Arial"/>
          <w:szCs w:val="22"/>
        </w:rPr>
      </w:pPr>
      <w:r w:rsidRPr="00DF6367">
        <w:rPr>
          <w:rFonts w:cs="Arial"/>
          <w:szCs w:val="22"/>
        </w:rPr>
        <w:t xml:space="preserve">Stored digitised audio files </w:t>
      </w:r>
      <w:r w:rsidR="00E9221C">
        <w:rPr>
          <w:rFonts w:cs="Arial"/>
          <w:szCs w:val="22"/>
        </w:rPr>
        <w:t xml:space="preserve">on </w:t>
      </w:r>
      <w:r w:rsidRPr="00DF6367">
        <w:rPr>
          <w:rFonts w:cs="Arial"/>
          <w:szCs w:val="22"/>
        </w:rPr>
        <w:t>the amplifier module.</w:t>
      </w:r>
    </w:p>
    <w:p w14:paraId="0A32BF9F" w14:textId="0A1CAB34" w:rsidR="007B0746" w:rsidRPr="00DF6367" w:rsidRDefault="007B0746" w:rsidP="007B0746">
      <w:pPr>
        <w:spacing w:line="271" w:lineRule="auto"/>
        <w:ind w:left="720"/>
        <w:rPr>
          <w:rFonts w:cs="Arial"/>
          <w:szCs w:val="22"/>
        </w:rPr>
      </w:pPr>
      <w:r w:rsidRPr="00DF6367">
        <w:rPr>
          <w:rFonts w:cs="Arial"/>
          <w:szCs w:val="22"/>
        </w:rPr>
        <w:t xml:space="preserve">Each amplifier </w:t>
      </w:r>
      <w:r w:rsidR="00E9221C">
        <w:rPr>
          <w:rFonts w:cs="Arial"/>
          <w:szCs w:val="22"/>
        </w:rPr>
        <w:t xml:space="preserve">output shall include a </w:t>
      </w:r>
      <w:r w:rsidRPr="00DF6367">
        <w:rPr>
          <w:rFonts w:cs="Arial"/>
          <w:szCs w:val="22"/>
        </w:rPr>
        <w:t xml:space="preserve">general purpose programmable output, providing </w:t>
      </w:r>
      <w:r w:rsidR="00E9221C">
        <w:rPr>
          <w:rFonts w:cs="Arial"/>
          <w:szCs w:val="22"/>
        </w:rPr>
        <w:t xml:space="preserve">as default </w:t>
      </w:r>
      <w:proofErr w:type="spellStart"/>
      <w:r w:rsidRPr="00DF6367">
        <w:rPr>
          <w:rFonts w:cs="Arial"/>
          <w:szCs w:val="22"/>
        </w:rPr>
        <w:t>24V</w:t>
      </w:r>
      <w:proofErr w:type="spellEnd"/>
      <w:r w:rsidR="00E9221C">
        <w:rPr>
          <w:rFonts w:cs="Arial"/>
          <w:szCs w:val="22"/>
        </w:rPr>
        <w:t xml:space="preserve"> </w:t>
      </w:r>
      <w:r w:rsidRPr="00DF6367">
        <w:rPr>
          <w:rFonts w:cs="Arial"/>
          <w:szCs w:val="22"/>
        </w:rPr>
        <w:t xml:space="preserve">DC to </w:t>
      </w:r>
      <w:r w:rsidR="00E9221C">
        <w:rPr>
          <w:rFonts w:cs="Arial"/>
          <w:szCs w:val="22"/>
        </w:rPr>
        <w:t xml:space="preserve">fail-safe </w:t>
      </w:r>
      <w:r w:rsidRPr="00DF6367">
        <w:rPr>
          <w:rFonts w:cs="Arial"/>
          <w:szCs w:val="22"/>
        </w:rPr>
        <w:t>volume</w:t>
      </w:r>
      <w:r w:rsidR="00E9221C">
        <w:rPr>
          <w:rFonts w:cs="Arial"/>
          <w:szCs w:val="22"/>
        </w:rPr>
        <w:t xml:space="preserve"> attenuators, switching off when the amplifier output is activated, except for background music</w:t>
      </w:r>
      <w:r w:rsidRPr="00DF6367">
        <w:rPr>
          <w:rFonts w:cs="Arial"/>
          <w:szCs w:val="22"/>
        </w:rPr>
        <w:t>.</w:t>
      </w:r>
    </w:p>
    <w:p w14:paraId="309CF8C8" w14:textId="3E5151A6" w:rsidR="00E135EB" w:rsidRPr="00DF6367" w:rsidRDefault="00401437" w:rsidP="00A643A4">
      <w:pPr>
        <w:pStyle w:val="ListParagraph"/>
        <w:spacing w:line="271" w:lineRule="auto"/>
        <w:rPr>
          <w:rFonts w:cs="Arial"/>
          <w:szCs w:val="22"/>
        </w:rPr>
      </w:pPr>
      <w:r>
        <w:rPr>
          <w:rFonts w:cs="Arial"/>
          <w:szCs w:val="22"/>
        </w:rPr>
        <w:t xml:space="preserve">Synchronisation of the Alert, Evacuate and other emergency signals shall be available for all amplifiers in the </w:t>
      </w:r>
      <w:proofErr w:type="spellStart"/>
      <w:r>
        <w:rPr>
          <w:rFonts w:cs="Arial"/>
          <w:szCs w:val="22"/>
        </w:rPr>
        <w:t>EWCIE</w:t>
      </w:r>
      <w:proofErr w:type="spellEnd"/>
      <w:r>
        <w:rPr>
          <w:rFonts w:cs="Arial"/>
          <w:szCs w:val="22"/>
        </w:rPr>
        <w:t xml:space="preserve"> and for selected signals transmitted over the network. </w:t>
      </w:r>
    </w:p>
    <w:p w14:paraId="0A81E8A4" w14:textId="34109E1B" w:rsidR="007B0746" w:rsidRPr="00DF6367" w:rsidRDefault="00401437" w:rsidP="007B0746">
      <w:pPr>
        <w:pStyle w:val="ListParagraph"/>
        <w:numPr>
          <w:ilvl w:val="0"/>
          <w:numId w:val="4"/>
        </w:numPr>
        <w:spacing w:line="271" w:lineRule="auto"/>
        <w:rPr>
          <w:rFonts w:cs="Arial"/>
          <w:szCs w:val="22"/>
        </w:rPr>
      </w:pPr>
      <w:proofErr w:type="spellStart"/>
      <w:r>
        <w:rPr>
          <w:rFonts w:cs="Arial"/>
          <w:szCs w:val="22"/>
          <w:u w:val="single"/>
        </w:rPr>
        <w:t>100V</w:t>
      </w:r>
      <w:proofErr w:type="spellEnd"/>
      <w:r>
        <w:rPr>
          <w:rFonts w:cs="Arial"/>
          <w:szCs w:val="22"/>
          <w:u w:val="single"/>
        </w:rPr>
        <w:t xml:space="preserve"> Output </w:t>
      </w:r>
      <w:r w:rsidR="007B0746" w:rsidRPr="00DF6367">
        <w:rPr>
          <w:rFonts w:cs="Arial"/>
          <w:szCs w:val="22"/>
          <w:u w:val="single"/>
        </w:rPr>
        <w:t>Splitter Modules</w:t>
      </w:r>
      <w:r w:rsidR="007B0746" w:rsidRPr="00DF6367">
        <w:rPr>
          <w:rFonts w:cs="Arial"/>
          <w:szCs w:val="22"/>
        </w:rPr>
        <w:t xml:space="preserve"> to split </w:t>
      </w:r>
      <w:r>
        <w:rPr>
          <w:rFonts w:cs="Arial"/>
          <w:szCs w:val="22"/>
        </w:rPr>
        <w:t>an a</w:t>
      </w:r>
      <w:r w:rsidR="007B0746" w:rsidRPr="00DF6367">
        <w:rPr>
          <w:rFonts w:cs="Arial"/>
          <w:szCs w:val="22"/>
        </w:rPr>
        <w:t>mplifier</w:t>
      </w:r>
      <w:r>
        <w:rPr>
          <w:rFonts w:cs="Arial"/>
          <w:szCs w:val="22"/>
        </w:rPr>
        <w:t>’s</w:t>
      </w:r>
      <w:r w:rsidR="007B0746" w:rsidRPr="00DF6367">
        <w:rPr>
          <w:rFonts w:cs="Arial"/>
          <w:szCs w:val="22"/>
        </w:rPr>
        <w:t xml:space="preserve"> </w:t>
      </w:r>
      <w:proofErr w:type="spellStart"/>
      <w:r w:rsidR="007B0746" w:rsidRPr="00DF6367">
        <w:rPr>
          <w:rFonts w:cs="Arial"/>
          <w:szCs w:val="22"/>
        </w:rPr>
        <w:t>100V</w:t>
      </w:r>
      <w:proofErr w:type="spellEnd"/>
      <w:r w:rsidR="007B0746" w:rsidRPr="00DF6367">
        <w:rPr>
          <w:rFonts w:cs="Arial"/>
          <w:szCs w:val="22"/>
        </w:rPr>
        <w:t xml:space="preserve"> </w:t>
      </w:r>
      <w:r w:rsidR="00FF28FB" w:rsidRPr="00DF6367">
        <w:rPr>
          <w:rFonts w:cs="Arial"/>
          <w:szCs w:val="22"/>
        </w:rPr>
        <w:t>Output</w:t>
      </w:r>
      <w:r w:rsidR="007B0746" w:rsidRPr="00DF6367">
        <w:rPr>
          <w:rFonts w:cs="Arial"/>
          <w:szCs w:val="22"/>
        </w:rPr>
        <w:t xml:space="preserve"> into 4</w:t>
      </w:r>
      <w:r>
        <w:rPr>
          <w:rFonts w:cs="Arial"/>
          <w:szCs w:val="22"/>
        </w:rPr>
        <w:t xml:space="preserve"> </w:t>
      </w:r>
      <w:r w:rsidR="007B0746" w:rsidRPr="00DF6367">
        <w:rPr>
          <w:rFonts w:cs="Arial"/>
          <w:szCs w:val="22"/>
        </w:rPr>
        <w:t xml:space="preserve">short-circuit isolated </w:t>
      </w:r>
      <w:proofErr w:type="spellStart"/>
      <w:r w:rsidR="007B0746" w:rsidRPr="00DF6367">
        <w:rPr>
          <w:rFonts w:cs="Arial"/>
          <w:szCs w:val="22"/>
        </w:rPr>
        <w:t>100V</w:t>
      </w:r>
      <w:proofErr w:type="spellEnd"/>
      <w:r w:rsidR="007B0746" w:rsidRPr="00DF6367">
        <w:rPr>
          <w:rFonts w:cs="Arial"/>
          <w:szCs w:val="22"/>
        </w:rPr>
        <w:t xml:space="preserve"> loudspeaker feeds for different areas of an evacuation zone.</w:t>
      </w:r>
      <w:r>
        <w:rPr>
          <w:rFonts w:cs="Arial"/>
          <w:szCs w:val="22"/>
        </w:rPr>
        <w:t xml:space="preserve"> Multiple modules shall be capable of being daisy-chained so that more than 4 speaker feeds are available.</w:t>
      </w:r>
    </w:p>
    <w:p w14:paraId="0435F01F" w14:textId="77777777" w:rsidR="00CA0D9F" w:rsidRPr="00DF6367" w:rsidRDefault="00CA0D9F" w:rsidP="00E135EB">
      <w:pPr>
        <w:spacing w:line="271" w:lineRule="auto"/>
        <w:rPr>
          <w:rFonts w:cs="Arial"/>
          <w:szCs w:val="22"/>
        </w:rPr>
      </w:pPr>
    </w:p>
    <w:p w14:paraId="19E0AB7E" w14:textId="6A2DFEA8" w:rsidR="007B0746" w:rsidRPr="00DF6367" w:rsidRDefault="007B0746" w:rsidP="007B0746">
      <w:pPr>
        <w:pStyle w:val="ListParagraph"/>
        <w:numPr>
          <w:ilvl w:val="0"/>
          <w:numId w:val="4"/>
        </w:numPr>
        <w:spacing w:line="271" w:lineRule="auto"/>
        <w:rPr>
          <w:rFonts w:cs="Arial"/>
          <w:szCs w:val="22"/>
        </w:rPr>
      </w:pPr>
      <w:r w:rsidRPr="00DF6367">
        <w:rPr>
          <w:rFonts w:cs="Arial"/>
          <w:szCs w:val="22"/>
          <w:u w:val="single"/>
        </w:rPr>
        <w:t>WIP/Input Modules</w:t>
      </w:r>
      <w:r w:rsidRPr="00DF6367">
        <w:rPr>
          <w:rFonts w:cs="Arial"/>
          <w:szCs w:val="22"/>
        </w:rPr>
        <w:t xml:space="preserve"> </w:t>
      </w:r>
      <w:r w:rsidR="00401437">
        <w:rPr>
          <w:rFonts w:cs="Arial"/>
          <w:szCs w:val="22"/>
        </w:rPr>
        <w:t xml:space="preserve">each </w:t>
      </w:r>
      <w:r w:rsidRPr="00DF6367">
        <w:rPr>
          <w:rFonts w:cs="Arial"/>
          <w:szCs w:val="22"/>
        </w:rPr>
        <w:t>provid</w:t>
      </w:r>
      <w:r w:rsidR="00401437">
        <w:rPr>
          <w:rFonts w:cs="Arial"/>
          <w:szCs w:val="22"/>
        </w:rPr>
        <w:t>ing</w:t>
      </w:r>
      <w:r w:rsidRPr="00DF6367">
        <w:rPr>
          <w:rFonts w:cs="Arial"/>
          <w:szCs w:val="22"/>
        </w:rPr>
        <w:t xml:space="preserve"> </w:t>
      </w:r>
      <w:r w:rsidR="007525CC">
        <w:rPr>
          <w:rFonts w:cs="Arial"/>
          <w:szCs w:val="22"/>
        </w:rPr>
        <w:t xml:space="preserve">up to </w:t>
      </w:r>
      <w:r w:rsidRPr="00DF6367">
        <w:rPr>
          <w:rFonts w:cs="Arial"/>
          <w:szCs w:val="22"/>
        </w:rPr>
        <w:t xml:space="preserve">twenty (20) input circuits, each of which may be used for: </w:t>
      </w:r>
    </w:p>
    <w:p w14:paraId="4F3FD784" w14:textId="018F6DB1" w:rsidR="007B0746" w:rsidRPr="00DF6367" w:rsidRDefault="007B0746" w:rsidP="007B0746">
      <w:pPr>
        <w:pStyle w:val="ListParagraph"/>
        <w:numPr>
          <w:ilvl w:val="1"/>
          <w:numId w:val="4"/>
        </w:numPr>
        <w:spacing w:line="271" w:lineRule="auto"/>
        <w:rPr>
          <w:rFonts w:cs="Arial"/>
          <w:szCs w:val="22"/>
        </w:rPr>
      </w:pPr>
      <w:r w:rsidRPr="00DF6367">
        <w:rPr>
          <w:rFonts w:cs="Arial"/>
          <w:szCs w:val="22"/>
        </w:rPr>
        <w:t>Connecting field W</w:t>
      </w:r>
      <w:r w:rsidR="00F1644C">
        <w:rPr>
          <w:rFonts w:cs="Arial"/>
          <w:szCs w:val="22"/>
        </w:rPr>
        <w:t>arden</w:t>
      </w:r>
      <w:r w:rsidRPr="00DF6367">
        <w:rPr>
          <w:rFonts w:cs="Arial"/>
          <w:szCs w:val="22"/>
        </w:rPr>
        <w:t xml:space="preserve"> phones </w:t>
      </w:r>
      <w:r w:rsidR="00F1644C">
        <w:rPr>
          <w:rFonts w:cs="Arial"/>
          <w:szCs w:val="22"/>
        </w:rPr>
        <w:t xml:space="preserve">(WIPs) </w:t>
      </w:r>
      <w:r w:rsidR="00401437">
        <w:rPr>
          <w:rFonts w:cs="Arial"/>
          <w:szCs w:val="22"/>
        </w:rPr>
        <w:t>– with optional “Manned” pushbutton or alarm-activating manual call point (</w:t>
      </w:r>
      <w:proofErr w:type="spellStart"/>
      <w:r w:rsidR="00401437">
        <w:rPr>
          <w:rFonts w:cs="Arial"/>
          <w:szCs w:val="22"/>
        </w:rPr>
        <w:t>MCP</w:t>
      </w:r>
      <w:proofErr w:type="spellEnd"/>
      <w:r w:rsidR="00401437">
        <w:rPr>
          <w:rFonts w:cs="Arial"/>
          <w:szCs w:val="22"/>
        </w:rPr>
        <w:t>)</w:t>
      </w:r>
    </w:p>
    <w:p w14:paraId="66E73B9D" w14:textId="4A1E8F36" w:rsidR="00F1644C" w:rsidRDefault="00F1644C" w:rsidP="007B0746">
      <w:pPr>
        <w:pStyle w:val="ListParagraph"/>
        <w:numPr>
          <w:ilvl w:val="1"/>
          <w:numId w:val="4"/>
        </w:numPr>
        <w:spacing w:line="271" w:lineRule="auto"/>
        <w:rPr>
          <w:rFonts w:cs="Arial"/>
          <w:szCs w:val="22"/>
        </w:rPr>
      </w:pPr>
      <w:r>
        <w:rPr>
          <w:rFonts w:cs="Arial"/>
          <w:szCs w:val="22"/>
        </w:rPr>
        <w:t>Alarm-activating MCPs</w:t>
      </w:r>
    </w:p>
    <w:p w14:paraId="46A1B4D4" w14:textId="44CA62B2" w:rsidR="007B0746" w:rsidRDefault="007B0746" w:rsidP="007B0746">
      <w:pPr>
        <w:pStyle w:val="ListParagraph"/>
        <w:numPr>
          <w:ilvl w:val="1"/>
          <w:numId w:val="4"/>
        </w:numPr>
        <w:spacing w:line="271" w:lineRule="auto"/>
        <w:rPr>
          <w:rFonts w:cs="Arial"/>
          <w:szCs w:val="22"/>
        </w:rPr>
      </w:pPr>
      <w:proofErr w:type="spellStart"/>
      <w:r w:rsidRPr="00DF6367">
        <w:rPr>
          <w:rFonts w:cs="Arial"/>
          <w:szCs w:val="22"/>
        </w:rPr>
        <w:t>FIP</w:t>
      </w:r>
      <w:proofErr w:type="spellEnd"/>
      <w:r w:rsidRPr="00DF6367">
        <w:rPr>
          <w:rFonts w:cs="Arial"/>
          <w:szCs w:val="22"/>
        </w:rPr>
        <w:t xml:space="preserve"> alarm inputs for activation of the </w:t>
      </w:r>
      <w:proofErr w:type="spellStart"/>
      <w:r w:rsidRPr="00DF6367">
        <w:rPr>
          <w:rFonts w:cs="Arial"/>
          <w:szCs w:val="22"/>
        </w:rPr>
        <w:t>EWCIE</w:t>
      </w:r>
      <w:proofErr w:type="spellEnd"/>
      <w:r w:rsidR="00DD61A2">
        <w:rPr>
          <w:rFonts w:cs="Arial"/>
          <w:szCs w:val="22"/>
        </w:rPr>
        <w:t>, or</w:t>
      </w:r>
    </w:p>
    <w:p w14:paraId="38AE0DA9" w14:textId="20511CEE" w:rsidR="00F1644C" w:rsidRDefault="00F1644C" w:rsidP="007B0746">
      <w:pPr>
        <w:pStyle w:val="ListParagraph"/>
        <w:numPr>
          <w:ilvl w:val="1"/>
          <w:numId w:val="4"/>
        </w:numPr>
        <w:spacing w:line="271" w:lineRule="auto"/>
        <w:rPr>
          <w:rFonts w:cs="Arial"/>
          <w:szCs w:val="22"/>
        </w:rPr>
      </w:pPr>
      <w:r>
        <w:rPr>
          <w:rFonts w:cs="Arial"/>
          <w:szCs w:val="22"/>
        </w:rPr>
        <w:t>General purpose 4-state inputs available for programmable logic.</w:t>
      </w:r>
    </w:p>
    <w:p w14:paraId="62CF8CC8" w14:textId="03AF54C6" w:rsidR="00F1644C" w:rsidRPr="00F1644C" w:rsidRDefault="00F1644C" w:rsidP="00AC4A63">
      <w:pPr>
        <w:spacing w:line="271" w:lineRule="auto"/>
        <w:ind w:left="720"/>
        <w:rPr>
          <w:rFonts w:cs="Arial"/>
          <w:szCs w:val="22"/>
        </w:rPr>
      </w:pPr>
      <w:r>
        <w:rPr>
          <w:rFonts w:cs="Arial"/>
          <w:szCs w:val="22"/>
        </w:rPr>
        <w:br/>
        <w:t xml:space="preserve">Specific inputs shall be programmable for the Master WIP on the </w:t>
      </w:r>
      <w:proofErr w:type="spellStart"/>
      <w:r>
        <w:rPr>
          <w:rFonts w:cs="Arial"/>
          <w:szCs w:val="22"/>
        </w:rPr>
        <w:t>EICIE</w:t>
      </w:r>
      <w:proofErr w:type="spellEnd"/>
      <w:r>
        <w:rPr>
          <w:rFonts w:cs="Arial"/>
          <w:szCs w:val="22"/>
        </w:rPr>
        <w:t xml:space="preserve"> and for connection of an “intercom” WIP that allows voice communication between two locations over the network.</w:t>
      </w:r>
    </w:p>
    <w:p w14:paraId="4C11875E" w14:textId="77777777" w:rsidR="00FF28FB" w:rsidRPr="00DF6367" w:rsidRDefault="00FF28FB" w:rsidP="00FF28FB">
      <w:pPr>
        <w:pStyle w:val="ListParagraph"/>
        <w:spacing w:line="271" w:lineRule="auto"/>
        <w:ind w:left="1440"/>
        <w:rPr>
          <w:rFonts w:cs="Arial"/>
          <w:szCs w:val="22"/>
        </w:rPr>
      </w:pPr>
    </w:p>
    <w:p w14:paraId="2F2BD165" w14:textId="657BFF72" w:rsidR="007F77E2" w:rsidRPr="00DF6367" w:rsidRDefault="007B0746" w:rsidP="007F77E2">
      <w:pPr>
        <w:pStyle w:val="ListParagraph"/>
        <w:numPr>
          <w:ilvl w:val="0"/>
          <w:numId w:val="13"/>
        </w:numPr>
        <w:spacing w:line="271" w:lineRule="auto"/>
        <w:rPr>
          <w:rFonts w:cs="Arial"/>
          <w:szCs w:val="22"/>
        </w:rPr>
      </w:pPr>
      <w:r w:rsidRPr="00DF6367">
        <w:rPr>
          <w:rFonts w:cs="Arial"/>
          <w:szCs w:val="22"/>
          <w:u w:val="single"/>
        </w:rPr>
        <w:t>Relay Output Modules (ROM)</w:t>
      </w:r>
      <w:r w:rsidRPr="00DF6367">
        <w:rPr>
          <w:rFonts w:cs="Arial"/>
          <w:szCs w:val="22"/>
        </w:rPr>
        <w:t xml:space="preserve"> </w:t>
      </w:r>
      <w:r w:rsidR="00F1644C">
        <w:rPr>
          <w:rFonts w:cs="Arial"/>
          <w:szCs w:val="22"/>
        </w:rPr>
        <w:t xml:space="preserve">providing </w:t>
      </w:r>
      <w:proofErr w:type="gramStart"/>
      <w:r w:rsidR="00F1644C">
        <w:rPr>
          <w:rFonts w:cs="Arial"/>
          <w:szCs w:val="22"/>
        </w:rPr>
        <w:t>dual-polarity</w:t>
      </w:r>
      <w:proofErr w:type="gramEnd"/>
      <w:r w:rsidR="00F1644C">
        <w:rPr>
          <w:rFonts w:cs="Arial"/>
          <w:szCs w:val="22"/>
        </w:rPr>
        <w:t xml:space="preserve">, </w:t>
      </w:r>
      <w:r w:rsidRPr="00DF6367">
        <w:rPr>
          <w:rFonts w:cs="Arial"/>
          <w:szCs w:val="22"/>
        </w:rPr>
        <w:t xml:space="preserve">switched </w:t>
      </w:r>
      <w:proofErr w:type="spellStart"/>
      <w:r w:rsidR="00F1644C">
        <w:rPr>
          <w:rFonts w:cs="Arial"/>
          <w:szCs w:val="22"/>
        </w:rPr>
        <w:t>24V</w:t>
      </w:r>
      <w:proofErr w:type="spellEnd"/>
      <w:r w:rsidR="00F1644C">
        <w:rPr>
          <w:rFonts w:cs="Arial"/>
          <w:szCs w:val="22"/>
        </w:rPr>
        <w:t xml:space="preserve"> </w:t>
      </w:r>
      <w:proofErr w:type="spellStart"/>
      <w:r w:rsidR="00F1644C">
        <w:rPr>
          <w:rFonts w:cs="Arial"/>
          <w:szCs w:val="22"/>
        </w:rPr>
        <w:t>1A</w:t>
      </w:r>
      <w:proofErr w:type="spellEnd"/>
      <w:r w:rsidR="00F1644C">
        <w:rPr>
          <w:rFonts w:cs="Arial"/>
          <w:szCs w:val="22"/>
        </w:rPr>
        <w:t xml:space="preserve">, supervised </w:t>
      </w:r>
      <w:r w:rsidRPr="00DF6367">
        <w:rPr>
          <w:rFonts w:cs="Arial"/>
          <w:szCs w:val="22"/>
        </w:rPr>
        <w:t xml:space="preserve">outputs </w:t>
      </w:r>
      <w:r w:rsidR="007F77E2" w:rsidRPr="00DF6367">
        <w:rPr>
          <w:rFonts w:cs="Arial"/>
          <w:szCs w:val="22"/>
        </w:rPr>
        <w:t>to control</w:t>
      </w:r>
      <w:r w:rsidRPr="00DF6367">
        <w:rPr>
          <w:rFonts w:cs="Arial"/>
          <w:szCs w:val="22"/>
        </w:rPr>
        <w:t xml:space="preserve"> Visual Alarm Devices </w:t>
      </w:r>
      <w:r w:rsidR="007525CC">
        <w:rPr>
          <w:rFonts w:cs="Arial"/>
          <w:szCs w:val="22"/>
        </w:rPr>
        <w:t>(</w:t>
      </w:r>
      <w:r w:rsidRPr="00DF6367">
        <w:rPr>
          <w:rFonts w:cs="Arial"/>
          <w:szCs w:val="22"/>
        </w:rPr>
        <w:t>VADs</w:t>
      </w:r>
      <w:r w:rsidR="007525CC">
        <w:rPr>
          <w:rFonts w:cs="Arial"/>
          <w:szCs w:val="22"/>
        </w:rPr>
        <w:t>)</w:t>
      </w:r>
      <w:r w:rsidR="007F77E2" w:rsidRPr="00DF6367">
        <w:rPr>
          <w:rFonts w:cs="Arial"/>
          <w:szCs w:val="22"/>
        </w:rPr>
        <w:t xml:space="preserve"> </w:t>
      </w:r>
      <w:r w:rsidR="00F1644C">
        <w:rPr>
          <w:rFonts w:cs="Arial"/>
          <w:szCs w:val="22"/>
        </w:rPr>
        <w:t xml:space="preserve">and </w:t>
      </w:r>
      <w:r w:rsidRPr="00DF6367">
        <w:rPr>
          <w:rFonts w:cs="Arial"/>
          <w:szCs w:val="22"/>
        </w:rPr>
        <w:t>clean contact on/off relay outputs.</w:t>
      </w:r>
      <w:r w:rsidR="007F77E2" w:rsidRPr="00DF6367">
        <w:rPr>
          <w:rFonts w:cs="Arial"/>
          <w:szCs w:val="22"/>
        </w:rPr>
        <w:t xml:space="preserve"> Each </w:t>
      </w:r>
      <w:r w:rsidR="00F1644C">
        <w:rPr>
          <w:rFonts w:cs="Arial"/>
          <w:szCs w:val="22"/>
        </w:rPr>
        <w:t xml:space="preserve">ROM </w:t>
      </w:r>
      <w:r w:rsidR="007F77E2" w:rsidRPr="00DF6367">
        <w:rPr>
          <w:rFonts w:cs="Arial"/>
          <w:szCs w:val="22"/>
        </w:rPr>
        <w:t xml:space="preserve">shall be capable of providing </w:t>
      </w:r>
      <w:r w:rsidR="00F1644C">
        <w:rPr>
          <w:rFonts w:cs="Arial"/>
          <w:szCs w:val="22"/>
        </w:rPr>
        <w:t>8 VAD outputs and 8 clean-contact relay outputs</w:t>
      </w:r>
      <w:r w:rsidRPr="00DF6367">
        <w:rPr>
          <w:rFonts w:cs="Arial"/>
          <w:szCs w:val="22"/>
        </w:rPr>
        <w:t xml:space="preserve"> configur</w:t>
      </w:r>
      <w:r w:rsidR="007F77E2" w:rsidRPr="00DF6367">
        <w:rPr>
          <w:rFonts w:cs="Arial"/>
          <w:szCs w:val="22"/>
        </w:rPr>
        <w:t>able</w:t>
      </w:r>
      <w:r w:rsidRPr="00DF6367">
        <w:rPr>
          <w:rFonts w:cs="Arial"/>
          <w:szCs w:val="22"/>
        </w:rPr>
        <w:t xml:space="preserve"> for </w:t>
      </w:r>
      <w:proofErr w:type="gramStart"/>
      <w:r w:rsidRPr="00DF6367">
        <w:rPr>
          <w:rFonts w:cs="Arial"/>
          <w:szCs w:val="22"/>
        </w:rPr>
        <w:t>normally-open</w:t>
      </w:r>
      <w:proofErr w:type="gramEnd"/>
      <w:r w:rsidRPr="00DF6367">
        <w:rPr>
          <w:rFonts w:cs="Arial"/>
          <w:szCs w:val="22"/>
        </w:rPr>
        <w:t xml:space="preserve"> (NO) or normally-closed (NC) operation.</w:t>
      </w:r>
      <w:r w:rsidR="00F1644C">
        <w:rPr>
          <w:rFonts w:cs="Arial"/>
          <w:szCs w:val="22"/>
        </w:rPr>
        <w:t xml:space="preserve"> Unused VAD outputs shall be configurable for relay operation if not needed as VAD outputs.</w:t>
      </w:r>
      <w:r w:rsidR="00DD61A2">
        <w:rPr>
          <w:rFonts w:cs="Arial"/>
          <w:szCs w:val="22"/>
        </w:rPr>
        <w:t xml:space="preserve"> The flashing of the VADs on each output shall be synchronised.</w:t>
      </w:r>
    </w:p>
    <w:p w14:paraId="7580520C" w14:textId="26E573D7" w:rsidR="00FF28FB" w:rsidRDefault="00FF28FB" w:rsidP="00FF28FB">
      <w:pPr>
        <w:pStyle w:val="ListParagraph"/>
        <w:spacing w:line="271" w:lineRule="auto"/>
        <w:rPr>
          <w:rFonts w:cs="Arial"/>
          <w:szCs w:val="22"/>
        </w:rPr>
      </w:pPr>
    </w:p>
    <w:p w14:paraId="66F6BB2A" w14:textId="7698FB72" w:rsidR="00EC0D94" w:rsidRPr="00CA0D9F" w:rsidRDefault="00EC0D94" w:rsidP="00EC0D94">
      <w:pPr>
        <w:pStyle w:val="Heading1"/>
        <w:keepNext w:val="0"/>
        <w:widowControl w:val="0"/>
        <w:numPr>
          <w:ilvl w:val="0"/>
          <w:numId w:val="5"/>
        </w:numPr>
        <w:tabs>
          <w:tab w:val="left" w:pos="552"/>
        </w:tabs>
        <w:autoSpaceDE w:val="0"/>
        <w:autoSpaceDN w:val="0"/>
        <w:spacing w:before="119" w:after="0" w:line="240" w:lineRule="auto"/>
        <w:rPr>
          <w:rFonts w:ascii="Arial" w:hAnsi="Arial" w:cs="Arial"/>
        </w:rPr>
      </w:pPr>
      <w:bookmarkStart w:id="13" w:name="_Toc127954474"/>
      <w:r>
        <w:rPr>
          <w:rFonts w:ascii="Arial" w:hAnsi="Arial" w:cs="Arial"/>
        </w:rPr>
        <w:t>Networking</w:t>
      </w:r>
      <w:bookmarkEnd w:id="13"/>
    </w:p>
    <w:p w14:paraId="4B99D114" w14:textId="77777777" w:rsidR="00EC0D94" w:rsidRPr="00DF6367" w:rsidRDefault="00EC0D94" w:rsidP="00FF28FB">
      <w:pPr>
        <w:pStyle w:val="ListParagraph"/>
        <w:spacing w:line="271" w:lineRule="auto"/>
        <w:rPr>
          <w:rFonts w:cs="Arial"/>
          <w:szCs w:val="22"/>
        </w:rPr>
      </w:pPr>
    </w:p>
    <w:p w14:paraId="55723CE5" w14:textId="6103B7FA" w:rsidR="00F202D4" w:rsidRPr="00DF6367" w:rsidRDefault="007F77E2" w:rsidP="00EC0D94">
      <w:pPr>
        <w:pStyle w:val="ListParagraph"/>
        <w:spacing w:line="271" w:lineRule="auto"/>
        <w:rPr>
          <w:rFonts w:cs="Arial"/>
          <w:szCs w:val="22"/>
        </w:rPr>
      </w:pPr>
      <w:r w:rsidRPr="00EC0D94">
        <w:rPr>
          <w:rFonts w:cs="Arial"/>
          <w:szCs w:val="22"/>
        </w:rPr>
        <w:t>Network</w:t>
      </w:r>
      <w:r w:rsidR="00DA3281" w:rsidRPr="00EC0D94">
        <w:rPr>
          <w:rFonts w:cs="Arial"/>
          <w:szCs w:val="22"/>
        </w:rPr>
        <w:t xml:space="preserve">ing </w:t>
      </w:r>
      <w:r w:rsidR="00BF6A6D" w:rsidRPr="00DF6367">
        <w:rPr>
          <w:rFonts w:cs="Arial"/>
          <w:szCs w:val="22"/>
        </w:rPr>
        <w:t>shall be provided</w:t>
      </w:r>
      <w:r w:rsidR="00DA3281" w:rsidRPr="00DF6367">
        <w:rPr>
          <w:rFonts w:cs="Arial"/>
          <w:szCs w:val="22"/>
        </w:rPr>
        <w:t xml:space="preserve"> if required</w:t>
      </w:r>
      <w:r w:rsidR="00F202D4" w:rsidRPr="00DF6367">
        <w:rPr>
          <w:rFonts w:cs="Arial"/>
          <w:szCs w:val="22"/>
        </w:rPr>
        <w:t xml:space="preserve"> by </w:t>
      </w:r>
      <w:r w:rsidR="00F1644C">
        <w:rPr>
          <w:rFonts w:cs="Arial"/>
          <w:szCs w:val="22"/>
        </w:rPr>
        <w:t xml:space="preserve">the </w:t>
      </w:r>
      <w:r w:rsidR="00F202D4" w:rsidRPr="00DF6367">
        <w:rPr>
          <w:rFonts w:cs="Arial"/>
          <w:szCs w:val="22"/>
        </w:rPr>
        <w:t>design or shown on the drawings</w:t>
      </w:r>
      <w:r w:rsidR="007525CC">
        <w:rPr>
          <w:rFonts w:cs="Arial"/>
          <w:szCs w:val="22"/>
        </w:rPr>
        <w:t>.</w:t>
      </w:r>
      <w:r w:rsidR="00BF6A6D" w:rsidRPr="00DF6367">
        <w:rPr>
          <w:rFonts w:cs="Arial"/>
          <w:szCs w:val="22"/>
        </w:rPr>
        <w:t xml:space="preserve"> </w:t>
      </w:r>
    </w:p>
    <w:p w14:paraId="15D6FB61" w14:textId="403C3A3D" w:rsidR="00DA3281" w:rsidRPr="00DF6367" w:rsidRDefault="00F202D4" w:rsidP="00F202D4">
      <w:pPr>
        <w:spacing w:line="271" w:lineRule="auto"/>
        <w:ind w:left="720"/>
        <w:rPr>
          <w:rFonts w:cs="Arial"/>
          <w:szCs w:val="22"/>
        </w:rPr>
      </w:pPr>
      <w:r w:rsidRPr="00DF6367">
        <w:rPr>
          <w:rFonts w:cs="Arial"/>
          <w:szCs w:val="22"/>
        </w:rPr>
        <w:t xml:space="preserve">Networking shall be used </w:t>
      </w:r>
      <w:r w:rsidR="007F77E2" w:rsidRPr="00DF6367">
        <w:rPr>
          <w:rFonts w:cs="Arial"/>
          <w:szCs w:val="22"/>
        </w:rPr>
        <w:t>for linking multiple</w:t>
      </w:r>
      <w:r w:rsidRPr="00DF6367">
        <w:rPr>
          <w:rFonts w:cs="Arial"/>
          <w:szCs w:val="22"/>
        </w:rPr>
        <w:t xml:space="preserve"> </w:t>
      </w:r>
      <w:proofErr w:type="spellStart"/>
      <w:r w:rsidRPr="00DF6367">
        <w:rPr>
          <w:rFonts w:cs="Arial"/>
          <w:szCs w:val="22"/>
        </w:rPr>
        <w:t>EWCIE</w:t>
      </w:r>
      <w:proofErr w:type="spellEnd"/>
      <w:r w:rsidRPr="00DF6367">
        <w:rPr>
          <w:rFonts w:cs="Arial"/>
          <w:szCs w:val="22"/>
        </w:rPr>
        <w:t xml:space="preserve"> and/or </w:t>
      </w:r>
      <w:proofErr w:type="spellStart"/>
      <w:r w:rsidRPr="00DF6367">
        <w:rPr>
          <w:rFonts w:cs="Arial"/>
          <w:szCs w:val="22"/>
        </w:rPr>
        <w:t>EICIE</w:t>
      </w:r>
      <w:proofErr w:type="spellEnd"/>
      <w:r w:rsidR="007F77E2" w:rsidRPr="00DF6367">
        <w:rPr>
          <w:rFonts w:cs="Arial"/>
          <w:szCs w:val="22"/>
        </w:rPr>
        <w:t xml:space="preserve"> panels </w:t>
      </w:r>
      <w:r w:rsidR="00BF6A6D" w:rsidRPr="00DF6367">
        <w:rPr>
          <w:rFonts w:cs="Arial"/>
          <w:szCs w:val="22"/>
        </w:rPr>
        <w:t xml:space="preserve">or remote equipment racks </w:t>
      </w:r>
      <w:r w:rsidR="007F77E2" w:rsidRPr="00DF6367">
        <w:rPr>
          <w:rFonts w:cs="Arial"/>
          <w:szCs w:val="22"/>
        </w:rPr>
        <w:t xml:space="preserve">together. </w:t>
      </w:r>
      <w:r w:rsidR="00DA3281" w:rsidRPr="00DF6367">
        <w:rPr>
          <w:rFonts w:cs="Arial"/>
          <w:szCs w:val="22"/>
        </w:rPr>
        <w:t>The contractor sh</w:t>
      </w:r>
      <w:r w:rsidRPr="00DF6367">
        <w:rPr>
          <w:rFonts w:cs="Arial"/>
          <w:szCs w:val="22"/>
        </w:rPr>
        <w:t>a</w:t>
      </w:r>
      <w:r w:rsidR="00DA3281" w:rsidRPr="00DF6367">
        <w:rPr>
          <w:rFonts w:cs="Arial"/>
          <w:szCs w:val="22"/>
        </w:rPr>
        <w:t xml:space="preserve">ll provide a </w:t>
      </w:r>
      <w:r w:rsidR="009F7280" w:rsidRPr="00DF6367">
        <w:rPr>
          <w:rFonts w:cs="Arial"/>
          <w:szCs w:val="22"/>
        </w:rPr>
        <w:t>basic</w:t>
      </w:r>
      <w:r w:rsidR="00DA3281" w:rsidRPr="00DF6367">
        <w:rPr>
          <w:rFonts w:cs="Arial"/>
          <w:szCs w:val="22"/>
        </w:rPr>
        <w:t xml:space="preserve"> block diagram or network plan of the panels showing locations</w:t>
      </w:r>
      <w:r w:rsidR="007525CC">
        <w:rPr>
          <w:rFonts w:cs="Arial"/>
          <w:szCs w:val="22"/>
        </w:rPr>
        <w:t>,</w:t>
      </w:r>
      <w:r w:rsidR="00DA3281" w:rsidRPr="00DF6367">
        <w:rPr>
          <w:rFonts w:cs="Arial"/>
          <w:szCs w:val="22"/>
        </w:rPr>
        <w:t xml:space="preserve"> interconnecting wiring</w:t>
      </w:r>
      <w:r w:rsidR="007525CC">
        <w:rPr>
          <w:rFonts w:cs="Arial"/>
          <w:szCs w:val="22"/>
        </w:rPr>
        <w:t>,</w:t>
      </w:r>
      <w:r w:rsidR="00DA3281" w:rsidRPr="00DF6367">
        <w:rPr>
          <w:rFonts w:cs="Arial"/>
          <w:szCs w:val="22"/>
        </w:rPr>
        <w:t xml:space="preserve"> and contents of each panel.</w:t>
      </w:r>
    </w:p>
    <w:p w14:paraId="6AF7DE49" w14:textId="1EB6DA00" w:rsidR="00DA3281" w:rsidRPr="00DF6367" w:rsidRDefault="00DA3281" w:rsidP="00DA3281">
      <w:pPr>
        <w:pStyle w:val="ListParagraph"/>
        <w:rPr>
          <w:rFonts w:cs="Arial"/>
          <w:szCs w:val="22"/>
        </w:rPr>
      </w:pPr>
      <w:r w:rsidRPr="00DF6367">
        <w:rPr>
          <w:rFonts w:cs="Arial"/>
          <w:szCs w:val="22"/>
        </w:rPr>
        <w:t xml:space="preserve">Each networked panel or equipment rack shall retain local control of its own facilities and shall continue to operate if network communication is lost due to </w:t>
      </w:r>
      <w:r w:rsidR="00DD61A2">
        <w:rPr>
          <w:rFonts w:cs="Arial"/>
          <w:szCs w:val="22"/>
        </w:rPr>
        <w:t xml:space="preserve">a </w:t>
      </w:r>
      <w:r w:rsidR="00F1644C">
        <w:rPr>
          <w:rFonts w:cs="Arial"/>
          <w:szCs w:val="22"/>
        </w:rPr>
        <w:t xml:space="preserve">break </w:t>
      </w:r>
      <w:r w:rsidRPr="00DF6367">
        <w:rPr>
          <w:rFonts w:cs="Arial"/>
          <w:szCs w:val="22"/>
        </w:rPr>
        <w:t>or other</w:t>
      </w:r>
      <w:r w:rsidR="00F1644C">
        <w:rPr>
          <w:rFonts w:cs="Arial"/>
          <w:szCs w:val="22"/>
        </w:rPr>
        <w:t xml:space="preserve"> faults</w:t>
      </w:r>
      <w:r w:rsidRPr="00DF6367">
        <w:rPr>
          <w:rFonts w:cs="Arial"/>
          <w:szCs w:val="22"/>
        </w:rPr>
        <w:t>.</w:t>
      </w:r>
    </w:p>
    <w:p w14:paraId="37F3D75D" w14:textId="5479D9CD" w:rsidR="00AA71DD" w:rsidRPr="00DF6367" w:rsidRDefault="00AA71DD" w:rsidP="00AA71DD">
      <w:pPr>
        <w:pStyle w:val="ListParagraph"/>
        <w:spacing w:line="271" w:lineRule="auto"/>
        <w:rPr>
          <w:rFonts w:cs="Arial"/>
          <w:szCs w:val="22"/>
        </w:rPr>
      </w:pPr>
      <w:r w:rsidRPr="00DF6367">
        <w:rPr>
          <w:rFonts w:cs="Arial"/>
          <w:szCs w:val="22"/>
        </w:rPr>
        <w:t xml:space="preserve">Network </w:t>
      </w:r>
      <w:r w:rsidR="00E734EE">
        <w:rPr>
          <w:rFonts w:cs="Arial"/>
          <w:szCs w:val="22"/>
        </w:rPr>
        <w:t xml:space="preserve">cabling </w:t>
      </w:r>
      <w:r w:rsidRPr="00DF6367">
        <w:rPr>
          <w:rFonts w:cs="Arial"/>
          <w:szCs w:val="22"/>
        </w:rPr>
        <w:t>shall be:</w:t>
      </w:r>
    </w:p>
    <w:p w14:paraId="2099D2F1" w14:textId="61A57A0B" w:rsidR="00AA71DD" w:rsidRPr="00DF6367" w:rsidRDefault="00AA71DD" w:rsidP="00AA71DD">
      <w:pPr>
        <w:pStyle w:val="ListParagraph"/>
        <w:numPr>
          <w:ilvl w:val="0"/>
          <w:numId w:val="18"/>
        </w:numPr>
        <w:spacing w:line="271" w:lineRule="auto"/>
        <w:rPr>
          <w:rFonts w:cs="Arial"/>
          <w:szCs w:val="22"/>
        </w:rPr>
      </w:pPr>
      <w:r w:rsidRPr="00DF6367">
        <w:rPr>
          <w:rFonts w:cs="Arial"/>
          <w:szCs w:val="22"/>
        </w:rPr>
        <w:t xml:space="preserve">Copper- Fire-rated screened (preferably twisted) maximum cable length </w:t>
      </w:r>
      <w:proofErr w:type="spellStart"/>
      <w:r w:rsidRPr="00DF6367">
        <w:rPr>
          <w:rFonts w:cs="Arial"/>
          <w:szCs w:val="22"/>
        </w:rPr>
        <w:t>1200m</w:t>
      </w:r>
      <w:proofErr w:type="spellEnd"/>
      <w:r w:rsidRPr="00DF6367">
        <w:rPr>
          <w:rFonts w:cs="Arial"/>
          <w:szCs w:val="22"/>
        </w:rPr>
        <w:t>.</w:t>
      </w:r>
    </w:p>
    <w:p w14:paraId="483E3E51" w14:textId="2447D968" w:rsidR="00AA71DD" w:rsidRPr="00DF6367" w:rsidRDefault="00AA71DD" w:rsidP="00AA71DD">
      <w:pPr>
        <w:pStyle w:val="ListParagraph"/>
        <w:numPr>
          <w:ilvl w:val="0"/>
          <w:numId w:val="18"/>
        </w:numPr>
        <w:spacing w:line="271" w:lineRule="auto"/>
        <w:rPr>
          <w:rFonts w:cs="Arial"/>
          <w:szCs w:val="22"/>
        </w:rPr>
      </w:pPr>
      <w:r w:rsidRPr="00DF6367">
        <w:rPr>
          <w:rFonts w:cs="Arial"/>
          <w:szCs w:val="22"/>
        </w:rPr>
        <w:t xml:space="preserve">Multi-mode fibre </w:t>
      </w:r>
      <w:r w:rsidR="00E734EE" w:rsidRPr="00DF6367">
        <w:rPr>
          <w:rFonts w:cs="Arial"/>
          <w:szCs w:val="22"/>
        </w:rPr>
        <w:t xml:space="preserve">with SC connectors </w:t>
      </w:r>
      <w:r w:rsidRPr="00DF6367">
        <w:rPr>
          <w:rFonts w:cs="Arial"/>
          <w:szCs w:val="22"/>
        </w:rPr>
        <w:t xml:space="preserve">up to </w:t>
      </w:r>
      <w:proofErr w:type="spellStart"/>
      <w:r w:rsidRPr="00DF6367">
        <w:rPr>
          <w:rFonts w:cs="Arial"/>
          <w:szCs w:val="22"/>
        </w:rPr>
        <w:t>3km</w:t>
      </w:r>
      <w:proofErr w:type="spellEnd"/>
      <w:r w:rsidRPr="00DF6367">
        <w:rPr>
          <w:rFonts w:cs="Arial"/>
          <w:szCs w:val="22"/>
        </w:rPr>
        <w:t xml:space="preserve"> between </w:t>
      </w:r>
      <w:proofErr w:type="spellStart"/>
      <w:r w:rsidR="00E734EE">
        <w:rPr>
          <w:rFonts w:cs="Arial"/>
          <w:szCs w:val="22"/>
        </w:rPr>
        <w:t>EWCIE</w:t>
      </w:r>
      <w:proofErr w:type="spellEnd"/>
      <w:r w:rsidR="00DD61A2">
        <w:rPr>
          <w:rFonts w:cs="Arial"/>
          <w:szCs w:val="22"/>
        </w:rPr>
        <w:t xml:space="preserve"> or</w:t>
      </w:r>
    </w:p>
    <w:p w14:paraId="16E9904E" w14:textId="736C2359" w:rsidR="00AA71DD" w:rsidRDefault="00AA71DD" w:rsidP="00AA71DD">
      <w:pPr>
        <w:pStyle w:val="ListParagraph"/>
        <w:numPr>
          <w:ilvl w:val="0"/>
          <w:numId w:val="18"/>
        </w:numPr>
        <w:spacing w:line="271" w:lineRule="auto"/>
        <w:rPr>
          <w:rFonts w:cs="Arial"/>
          <w:szCs w:val="22"/>
        </w:rPr>
      </w:pPr>
      <w:r w:rsidRPr="00DF6367">
        <w:rPr>
          <w:rFonts w:cs="Arial"/>
          <w:szCs w:val="22"/>
        </w:rPr>
        <w:t xml:space="preserve">Single-mode fibre </w:t>
      </w:r>
      <w:r w:rsidR="00E734EE" w:rsidRPr="00DF6367">
        <w:rPr>
          <w:rFonts w:cs="Arial"/>
          <w:szCs w:val="22"/>
        </w:rPr>
        <w:t xml:space="preserve">with SC connectors </w:t>
      </w:r>
      <w:r w:rsidRPr="00DF6367">
        <w:rPr>
          <w:rFonts w:cs="Arial"/>
          <w:szCs w:val="22"/>
        </w:rPr>
        <w:t xml:space="preserve">up to </w:t>
      </w:r>
      <w:proofErr w:type="spellStart"/>
      <w:r w:rsidRPr="00DF6367">
        <w:rPr>
          <w:rFonts w:cs="Arial"/>
          <w:szCs w:val="22"/>
        </w:rPr>
        <w:t>50km</w:t>
      </w:r>
      <w:proofErr w:type="spellEnd"/>
      <w:r w:rsidR="00E734EE">
        <w:rPr>
          <w:rFonts w:cs="Arial"/>
          <w:szCs w:val="22"/>
        </w:rPr>
        <w:t xml:space="preserve"> between </w:t>
      </w:r>
      <w:proofErr w:type="spellStart"/>
      <w:r w:rsidR="00E734EE">
        <w:rPr>
          <w:rFonts w:cs="Arial"/>
          <w:szCs w:val="22"/>
        </w:rPr>
        <w:t>EWCIE</w:t>
      </w:r>
      <w:proofErr w:type="spellEnd"/>
      <w:r w:rsidRPr="00DF6367">
        <w:rPr>
          <w:rFonts w:cs="Arial"/>
          <w:szCs w:val="22"/>
        </w:rPr>
        <w:t xml:space="preserve">. </w:t>
      </w:r>
    </w:p>
    <w:p w14:paraId="1951C2E0" w14:textId="77777777" w:rsidR="00AA71DD" w:rsidRDefault="00AA71DD" w:rsidP="00AA71DD">
      <w:pPr>
        <w:spacing w:line="271" w:lineRule="auto"/>
        <w:rPr>
          <w:rFonts w:cs="Arial"/>
          <w:szCs w:val="22"/>
        </w:rPr>
      </w:pPr>
    </w:p>
    <w:p w14:paraId="7F89DB03" w14:textId="4442A585" w:rsidR="00BF6A6D" w:rsidRPr="00DF6367" w:rsidRDefault="007F77E2" w:rsidP="00DA3281">
      <w:pPr>
        <w:pStyle w:val="ListParagraph"/>
        <w:spacing w:line="271" w:lineRule="auto"/>
        <w:rPr>
          <w:rFonts w:cs="Arial"/>
          <w:szCs w:val="22"/>
        </w:rPr>
      </w:pPr>
      <w:r w:rsidRPr="00DF6367">
        <w:rPr>
          <w:rFonts w:cs="Arial"/>
          <w:szCs w:val="22"/>
        </w:rPr>
        <w:t xml:space="preserve">Each network module shall provide </w:t>
      </w:r>
    </w:p>
    <w:p w14:paraId="032CE6FB" w14:textId="48613075" w:rsidR="00F202D4" w:rsidRPr="00DF6367" w:rsidRDefault="007F77E2" w:rsidP="00F202D4">
      <w:pPr>
        <w:pStyle w:val="ListParagraph"/>
        <w:numPr>
          <w:ilvl w:val="1"/>
          <w:numId w:val="13"/>
        </w:numPr>
        <w:spacing w:line="271" w:lineRule="auto"/>
        <w:rPr>
          <w:rFonts w:cs="Arial"/>
          <w:szCs w:val="22"/>
        </w:rPr>
      </w:pPr>
      <w:r w:rsidRPr="00DF6367">
        <w:rPr>
          <w:rFonts w:cs="Arial"/>
          <w:szCs w:val="22"/>
        </w:rPr>
        <w:t xml:space="preserve">two isolated </w:t>
      </w:r>
      <w:proofErr w:type="spellStart"/>
      <w:r w:rsidRPr="00DF6367">
        <w:rPr>
          <w:rFonts w:cs="Arial"/>
          <w:szCs w:val="22"/>
        </w:rPr>
        <w:t>RS485</w:t>
      </w:r>
      <w:proofErr w:type="spellEnd"/>
      <w:r w:rsidRPr="00DF6367">
        <w:rPr>
          <w:rFonts w:cs="Arial"/>
          <w:szCs w:val="22"/>
        </w:rPr>
        <w:t xml:space="preserve"> ports with 4-wire (separate TX/RX) / 2-wire connections and optional earth fault supervision, wired in a ring configuration.</w:t>
      </w:r>
    </w:p>
    <w:p w14:paraId="1113628F" w14:textId="3EF9669F" w:rsidR="007F77E2" w:rsidRPr="00DF6367" w:rsidRDefault="007F77E2" w:rsidP="007F77E2">
      <w:pPr>
        <w:pStyle w:val="ListParagraph"/>
        <w:numPr>
          <w:ilvl w:val="1"/>
          <w:numId w:val="13"/>
        </w:numPr>
        <w:spacing w:line="271" w:lineRule="auto"/>
        <w:rPr>
          <w:rFonts w:cs="Arial"/>
          <w:szCs w:val="22"/>
        </w:rPr>
      </w:pPr>
      <w:r w:rsidRPr="00DF6367">
        <w:rPr>
          <w:rFonts w:cs="Arial"/>
          <w:szCs w:val="22"/>
        </w:rPr>
        <w:t xml:space="preserve">Two network audio connections for </w:t>
      </w:r>
      <w:r w:rsidR="00AA71DD">
        <w:rPr>
          <w:rFonts w:cs="Arial"/>
          <w:szCs w:val="22"/>
        </w:rPr>
        <w:t xml:space="preserve">Speech </w:t>
      </w:r>
      <w:r w:rsidRPr="00DF6367">
        <w:rPr>
          <w:rFonts w:cs="Arial"/>
          <w:szCs w:val="22"/>
        </w:rPr>
        <w:t>and WIP audio, wired as two busses between panels</w:t>
      </w:r>
      <w:r w:rsidR="00AA71DD">
        <w:rPr>
          <w:rFonts w:cs="Arial"/>
          <w:szCs w:val="22"/>
        </w:rPr>
        <w:t xml:space="preserve"> and providing redundancy for each other.</w:t>
      </w:r>
    </w:p>
    <w:p w14:paraId="5E1D2A63" w14:textId="35FCC744" w:rsidR="007F77E2" w:rsidRPr="00DF6367" w:rsidRDefault="007F77E2" w:rsidP="007F77E2">
      <w:pPr>
        <w:pStyle w:val="ListParagraph"/>
        <w:numPr>
          <w:ilvl w:val="1"/>
          <w:numId w:val="13"/>
        </w:numPr>
        <w:spacing w:line="271" w:lineRule="auto"/>
        <w:rPr>
          <w:rFonts w:cs="Arial"/>
          <w:szCs w:val="22"/>
        </w:rPr>
      </w:pPr>
      <w:r w:rsidRPr="00DF6367">
        <w:rPr>
          <w:rFonts w:cs="Arial"/>
          <w:szCs w:val="22"/>
        </w:rPr>
        <w:t xml:space="preserve">Two non-isolated GP inputs and open collector outputs for general functions. </w:t>
      </w:r>
    </w:p>
    <w:p w14:paraId="0014BAA3" w14:textId="43398BD5" w:rsidR="00DA3281" w:rsidRPr="00DF6367" w:rsidRDefault="00DA3281" w:rsidP="00DA3281">
      <w:pPr>
        <w:pStyle w:val="ListParagraph"/>
        <w:spacing w:line="271" w:lineRule="auto"/>
        <w:rPr>
          <w:rFonts w:cs="Arial"/>
          <w:szCs w:val="22"/>
        </w:rPr>
      </w:pPr>
      <w:r w:rsidRPr="00DF6367">
        <w:rPr>
          <w:rFonts w:cs="Arial"/>
          <w:szCs w:val="22"/>
        </w:rPr>
        <w:t xml:space="preserve">The network architecture </w:t>
      </w:r>
      <w:r w:rsidR="004153D8" w:rsidRPr="00DF6367">
        <w:rPr>
          <w:rFonts w:cs="Arial"/>
          <w:szCs w:val="22"/>
        </w:rPr>
        <w:t>and wiring s</w:t>
      </w:r>
      <w:r w:rsidRPr="00DF6367">
        <w:rPr>
          <w:rFonts w:cs="Arial"/>
          <w:szCs w:val="22"/>
        </w:rPr>
        <w:t>hall be capable of supporting:</w:t>
      </w:r>
    </w:p>
    <w:p w14:paraId="3C41C655" w14:textId="79BA4DB3" w:rsidR="00DA3281" w:rsidRDefault="00DA3281" w:rsidP="00F202D4">
      <w:pPr>
        <w:pStyle w:val="ListParagraph"/>
        <w:numPr>
          <w:ilvl w:val="0"/>
          <w:numId w:val="19"/>
        </w:numPr>
        <w:spacing w:line="271" w:lineRule="auto"/>
        <w:rPr>
          <w:rFonts w:cs="Arial"/>
          <w:szCs w:val="22"/>
        </w:rPr>
      </w:pPr>
      <w:r w:rsidRPr="00DF6367">
        <w:rPr>
          <w:rFonts w:cs="Arial"/>
          <w:szCs w:val="22"/>
        </w:rPr>
        <w:t>64 network nodes</w:t>
      </w:r>
      <w:r w:rsidR="00AA71DD">
        <w:rPr>
          <w:rFonts w:cs="Arial"/>
          <w:szCs w:val="22"/>
        </w:rPr>
        <w:t xml:space="preserve"> intercommunicating with each other</w:t>
      </w:r>
    </w:p>
    <w:p w14:paraId="7B43BD17" w14:textId="0599F185" w:rsidR="00AA71DD" w:rsidRDefault="00AA71DD" w:rsidP="00F202D4">
      <w:pPr>
        <w:pStyle w:val="ListParagraph"/>
        <w:numPr>
          <w:ilvl w:val="0"/>
          <w:numId w:val="19"/>
        </w:numPr>
        <w:spacing w:line="271" w:lineRule="auto"/>
        <w:rPr>
          <w:rFonts w:cs="Arial"/>
          <w:szCs w:val="22"/>
        </w:rPr>
      </w:pPr>
      <w:r>
        <w:rPr>
          <w:rFonts w:cs="Arial"/>
          <w:szCs w:val="22"/>
        </w:rPr>
        <w:t>Up to 255 nodes to a Modbus master or colour graphics system</w:t>
      </w:r>
      <w:r w:rsidR="00DD61A2">
        <w:rPr>
          <w:rFonts w:cs="Arial"/>
          <w:szCs w:val="22"/>
        </w:rPr>
        <w:t xml:space="preserve"> on a fibre ring</w:t>
      </w:r>
      <w:r w:rsidR="00E734EE">
        <w:rPr>
          <w:rFonts w:cs="Arial"/>
          <w:szCs w:val="22"/>
        </w:rPr>
        <w:t>.</w:t>
      </w:r>
    </w:p>
    <w:p w14:paraId="3D435804" w14:textId="5C2C80F4" w:rsidR="00E734EE" w:rsidRPr="00E734EE" w:rsidRDefault="00E734EE" w:rsidP="00AC4A63">
      <w:pPr>
        <w:spacing w:line="271" w:lineRule="auto"/>
        <w:ind w:firstLine="720"/>
        <w:rPr>
          <w:rFonts w:cs="Arial"/>
          <w:szCs w:val="22"/>
        </w:rPr>
      </w:pPr>
      <w:r w:rsidRPr="00E734EE">
        <w:rPr>
          <w:rFonts w:cs="Arial"/>
          <w:szCs w:val="22"/>
        </w:rPr>
        <w:t xml:space="preserve">The network shall be connectable to “Vigilant” Panel-Link compatible fire alarm panels or </w:t>
      </w:r>
      <w:proofErr w:type="spellStart"/>
      <w:r w:rsidRPr="00E734EE">
        <w:rPr>
          <w:rFonts w:cs="Arial"/>
          <w:szCs w:val="22"/>
        </w:rPr>
        <w:t>EWCIE</w:t>
      </w:r>
      <w:proofErr w:type="spellEnd"/>
      <w:r w:rsidRPr="00E734EE">
        <w:rPr>
          <w:rFonts w:cs="Arial"/>
          <w:szCs w:val="22"/>
        </w:rPr>
        <w:t xml:space="preserve">. </w:t>
      </w:r>
    </w:p>
    <w:p w14:paraId="5B716B2D" w14:textId="77777777" w:rsidR="00E734EE" w:rsidRPr="00E734EE" w:rsidRDefault="00E734EE" w:rsidP="00AC4A63">
      <w:pPr>
        <w:spacing w:line="271" w:lineRule="auto"/>
        <w:rPr>
          <w:rFonts w:cs="Arial"/>
          <w:szCs w:val="22"/>
        </w:rPr>
      </w:pPr>
    </w:p>
    <w:p w14:paraId="623413C2" w14:textId="231CE8B7" w:rsidR="00F63D79" w:rsidRPr="00F63D79" w:rsidRDefault="00F63D79" w:rsidP="00F63D79">
      <w:pPr>
        <w:spacing w:line="271" w:lineRule="auto"/>
        <w:rPr>
          <w:rFonts w:cs="Arial"/>
          <w:szCs w:val="22"/>
        </w:rPr>
        <w:sectPr w:rsidR="00F63D79" w:rsidRPr="00F63D79">
          <w:pgSz w:w="11910" w:h="16840"/>
          <w:pgMar w:top="1580" w:right="600" w:bottom="940" w:left="600" w:header="720" w:footer="757" w:gutter="0"/>
          <w:cols w:space="720"/>
        </w:sectPr>
      </w:pPr>
    </w:p>
    <w:p w14:paraId="57DF7CD0" w14:textId="68C0211A" w:rsidR="005B45F8" w:rsidRPr="00EC0D94" w:rsidRDefault="004153D8" w:rsidP="00EC0D94">
      <w:pPr>
        <w:pStyle w:val="Heading1"/>
        <w:numPr>
          <w:ilvl w:val="0"/>
          <w:numId w:val="5"/>
        </w:numPr>
        <w:rPr>
          <w:rFonts w:ascii="Arial" w:hAnsi="Arial" w:cs="Arial"/>
        </w:rPr>
      </w:pPr>
      <w:bookmarkStart w:id="14" w:name="7_EWCIE_and_EICIE_System_Architecture"/>
      <w:bookmarkStart w:id="15" w:name="8_Applicable_Standards"/>
      <w:bookmarkStart w:id="16" w:name="9_Control_and_Indicating_Equipment_(EWCI"/>
      <w:bookmarkStart w:id="17" w:name="9.2_Mechanical_Design"/>
      <w:bookmarkStart w:id="18" w:name="Field_Devices"/>
      <w:bookmarkStart w:id="19" w:name="_Toc127954475"/>
      <w:bookmarkEnd w:id="14"/>
      <w:bookmarkEnd w:id="15"/>
      <w:bookmarkEnd w:id="16"/>
      <w:bookmarkEnd w:id="17"/>
      <w:bookmarkEnd w:id="18"/>
      <w:r w:rsidRPr="00EC0D94">
        <w:rPr>
          <w:rFonts w:ascii="Arial" w:hAnsi="Arial" w:cs="Arial"/>
        </w:rPr>
        <w:t>Peripherals</w:t>
      </w:r>
      <w:bookmarkEnd w:id="19"/>
      <w:r w:rsidRPr="00EC0D94">
        <w:rPr>
          <w:rFonts w:ascii="Arial" w:hAnsi="Arial" w:cs="Arial"/>
        </w:rPr>
        <w:t xml:space="preserve"> </w:t>
      </w:r>
    </w:p>
    <w:p w14:paraId="3B3E1316" w14:textId="77777777" w:rsidR="004153D8" w:rsidRPr="00DF6367" w:rsidRDefault="004153D8" w:rsidP="005B45F8">
      <w:pPr>
        <w:pStyle w:val="BodyText"/>
        <w:spacing w:before="66" w:line="259" w:lineRule="auto"/>
        <w:ind w:left="119"/>
        <w:rPr>
          <w:rFonts w:ascii="Arial" w:hAnsi="Arial" w:cs="Arial"/>
        </w:rPr>
      </w:pPr>
      <w:bookmarkStart w:id="20" w:name="9.4_General_Requirements"/>
      <w:bookmarkEnd w:id="20"/>
    </w:p>
    <w:p w14:paraId="704581D3" w14:textId="64D9713B" w:rsidR="009F7280" w:rsidRPr="00DF6367" w:rsidRDefault="005B45F8" w:rsidP="00DF6367">
      <w:pPr>
        <w:pStyle w:val="BodyText"/>
        <w:spacing w:before="66" w:line="259" w:lineRule="auto"/>
        <w:ind w:left="119"/>
        <w:rPr>
          <w:rFonts w:ascii="Arial" w:hAnsi="Arial" w:cs="Arial"/>
        </w:rPr>
      </w:pPr>
      <w:r w:rsidRPr="00DF6367">
        <w:rPr>
          <w:rFonts w:ascii="Arial" w:hAnsi="Arial" w:cs="Arial"/>
        </w:rPr>
        <w:t>The</w:t>
      </w:r>
      <w:r w:rsidRPr="00DF6367">
        <w:rPr>
          <w:rFonts w:ascii="Arial" w:hAnsi="Arial" w:cs="Arial"/>
          <w:spacing w:val="-2"/>
        </w:rPr>
        <w:t xml:space="preserve"> </w:t>
      </w:r>
      <w:proofErr w:type="spellStart"/>
      <w:r w:rsidRPr="00DF6367">
        <w:rPr>
          <w:rFonts w:ascii="Arial" w:hAnsi="Arial" w:cs="Arial"/>
        </w:rPr>
        <w:t>EWCIE</w:t>
      </w:r>
      <w:proofErr w:type="spellEnd"/>
      <w:r w:rsidRPr="00DF6367">
        <w:rPr>
          <w:rFonts w:ascii="Arial" w:hAnsi="Arial" w:cs="Arial"/>
        </w:rPr>
        <w:t xml:space="preserve"> and</w:t>
      </w:r>
      <w:r w:rsidRPr="00DF6367">
        <w:rPr>
          <w:rFonts w:ascii="Arial" w:hAnsi="Arial" w:cs="Arial"/>
          <w:spacing w:val="-3"/>
        </w:rPr>
        <w:t xml:space="preserve"> </w:t>
      </w:r>
      <w:proofErr w:type="spellStart"/>
      <w:r w:rsidRPr="00DF6367">
        <w:rPr>
          <w:rFonts w:ascii="Arial" w:hAnsi="Arial" w:cs="Arial"/>
        </w:rPr>
        <w:t>EICIE</w:t>
      </w:r>
      <w:proofErr w:type="spellEnd"/>
      <w:r w:rsidRPr="00DF6367">
        <w:rPr>
          <w:rFonts w:ascii="Arial" w:hAnsi="Arial" w:cs="Arial"/>
        </w:rPr>
        <w:t xml:space="preserve"> </w:t>
      </w:r>
      <w:r w:rsidR="004153D8" w:rsidRPr="00DF6367">
        <w:rPr>
          <w:rFonts w:ascii="Arial" w:hAnsi="Arial" w:cs="Arial"/>
        </w:rPr>
        <w:t xml:space="preserve">shall be compatible </w:t>
      </w:r>
      <w:r w:rsidR="009F7280" w:rsidRPr="00DF6367">
        <w:rPr>
          <w:rFonts w:ascii="Arial" w:hAnsi="Arial" w:cs="Arial"/>
        </w:rPr>
        <w:t>with</w:t>
      </w:r>
      <w:r w:rsidR="004153D8" w:rsidRPr="00DF6367">
        <w:rPr>
          <w:rFonts w:ascii="Arial" w:hAnsi="Arial" w:cs="Arial"/>
        </w:rPr>
        <w:t xml:space="preserve"> </w:t>
      </w:r>
      <w:r w:rsidR="00DC4DA7" w:rsidRPr="00DF6367">
        <w:rPr>
          <w:rFonts w:ascii="Arial" w:hAnsi="Arial" w:cs="Arial"/>
        </w:rPr>
        <w:t xml:space="preserve">a </w:t>
      </w:r>
      <w:r w:rsidR="004153D8" w:rsidRPr="00DF6367">
        <w:rPr>
          <w:rFonts w:ascii="Arial" w:hAnsi="Arial" w:cs="Arial"/>
        </w:rPr>
        <w:t>range of peripheral devices</w:t>
      </w:r>
      <w:r w:rsidR="00DC4DA7" w:rsidRPr="00DF6367">
        <w:rPr>
          <w:rFonts w:ascii="Arial" w:hAnsi="Arial" w:cs="Arial"/>
        </w:rPr>
        <w:t xml:space="preserve"> such as </w:t>
      </w:r>
      <w:r w:rsidR="00E734EE">
        <w:rPr>
          <w:rFonts w:ascii="Arial" w:hAnsi="Arial" w:cs="Arial"/>
        </w:rPr>
        <w:t>loud</w:t>
      </w:r>
      <w:r w:rsidR="00DC4DA7" w:rsidRPr="00DF6367">
        <w:rPr>
          <w:rFonts w:ascii="Arial" w:hAnsi="Arial" w:cs="Arial"/>
        </w:rPr>
        <w:t>speakers</w:t>
      </w:r>
      <w:r w:rsidR="007525CC">
        <w:rPr>
          <w:rFonts w:ascii="Arial" w:hAnsi="Arial" w:cs="Arial"/>
        </w:rPr>
        <w:t>,</w:t>
      </w:r>
      <w:r w:rsidR="00DC4DA7" w:rsidRPr="00DF6367">
        <w:rPr>
          <w:rFonts w:ascii="Arial" w:hAnsi="Arial" w:cs="Arial"/>
        </w:rPr>
        <w:t xml:space="preserve"> Warden Intercom Points (WIP), Manual Call Points (MCPs)</w:t>
      </w:r>
      <w:r w:rsidR="007525CC">
        <w:rPr>
          <w:rFonts w:ascii="Arial" w:hAnsi="Arial" w:cs="Arial"/>
        </w:rPr>
        <w:t>,</w:t>
      </w:r>
      <w:r w:rsidR="00DC4DA7" w:rsidRPr="00DF6367">
        <w:rPr>
          <w:rFonts w:ascii="Arial" w:hAnsi="Arial" w:cs="Arial"/>
        </w:rPr>
        <w:t xml:space="preserve"> and Visual Alarm devices (VADs)</w:t>
      </w:r>
      <w:r w:rsidR="004153D8" w:rsidRPr="00DF6367">
        <w:rPr>
          <w:rFonts w:ascii="Arial" w:hAnsi="Arial" w:cs="Arial"/>
        </w:rPr>
        <w:t xml:space="preserve">. </w:t>
      </w:r>
    </w:p>
    <w:p w14:paraId="356F4061" w14:textId="77777777" w:rsidR="00DC4DA7" w:rsidRPr="00DF6367" w:rsidRDefault="00DC4DA7" w:rsidP="00DF6367">
      <w:pPr>
        <w:pStyle w:val="BodyText"/>
        <w:spacing w:before="66" w:line="259" w:lineRule="auto"/>
        <w:ind w:left="119"/>
        <w:rPr>
          <w:rFonts w:ascii="Arial" w:hAnsi="Arial" w:cs="Arial"/>
          <w:u w:val="single"/>
        </w:rPr>
      </w:pPr>
      <w:r w:rsidRPr="00DF6367">
        <w:rPr>
          <w:rFonts w:ascii="Arial" w:hAnsi="Arial" w:cs="Arial"/>
          <w:u w:val="single"/>
        </w:rPr>
        <w:t>Speakers</w:t>
      </w:r>
    </w:p>
    <w:p w14:paraId="282365E6" w14:textId="04D9CFB3" w:rsidR="004153D8" w:rsidRPr="00DF6367" w:rsidRDefault="004153D8" w:rsidP="00DF6367">
      <w:pPr>
        <w:pStyle w:val="BodyText"/>
        <w:spacing w:before="66" w:line="259" w:lineRule="auto"/>
        <w:ind w:left="119"/>
        <w:rPr>
          <w:rFonts w:ascii="Arial" w:hAnsi="Arial" w:cs="Arial"/>
        </w:rPr>
      </w:pPr>
      <w:r w:rsidRPr="00DF6367">
        <w:rPr>
          <w:rFonts w:ascii="Arial" w:hAnsi="Arial" w:cs="Arial"/>
        </w:rPr>
        <w:t xml:space="preserve">The </w:t>
      </w:r>
      <w:r w:rsidR="009F7280" w:rsidRPr="00DF6367">
        <w:rPr>
          <w:rFonts w:ascii="Arial" w:hAnsi="Arial" w:cs="Arial"/>
        </w:rPr>
        <w:t>quantity</w:t>
      </w:r>
      <w:r w:rsidRPr="00DF6367">
        <w:rPr>
          <w:rFonts w:ascii="Arial" w:hAnsi="Arial" w:cs="Arial"/>
        </w:rPr>
        <w:t xml:space="preserve"> of speak</w:t>
      </w:r>
      <w:r w:rsidR="00473157" w:rsidRPr="00DF6367">
        <w:rPr>
          <w:rFonts w:ascii="Arial" w:hAnsi="Arial" w:cs="Arial"/>
        </w:rPr>
        <w:t>e</w:t>
      </w:r>
      <w:r w:rsidRPr="00DF6367">
        <w:rPr>
          <w:rFonts w:ascii="Arial" w:hAnsi="Arial" w:cs="Arial"/>
        </w:rPr>
        <w:t xml:space="preserve">rs used </w:t>
      </w:r>
      <w:r w:rsidR="007525CC">
        <w:rPr>
          <w:rFonts w:ascii="Arial" w:hAnsi="Arial" w:cs="Arial"/>
        </w:rPr>
        <w:t>shall</w:t>
      </w:r>
      <w:r w:rsidR="007525CC" w:rsidRPr="00DF6367">
        <w:rPr>
          <w:rFonts w:ascii="Arial" w:hAnsi="Arial" w:cs="Arial"/>
        </w:rPr>
        <w:t xml:space="preserve"> </w:t>
      </w:r>
      <w:r w:rsidRPr="00DF6367">
        <w:rPr>
          <w:rFonts w:ascii="Arial" w:hAnsi="Arial" w:cs="Arial"/>
        </w:rPr>
        <w:t xml:space="preserve">be </w:t>
      </w:r>
      <w:r w:rsidR="009F7280" w:rsidRPr="00DF6367">
        <w:rPr>
          <w:rFonts w:ascii="Arial" w:hAnsi="Arial" w:cs="Arial"/>
        </w:rPr>
        <w:t>sufficient</w:t>
      </w:r>
      <w:r w:rsidRPr="00DF6367">
        <w:rPr>
          <w:rFonts w:ascii="Arial" w:hAnsi="Arial" w:cs="Arial"/>
        </w:rPr>
        <w:t xml:space="preserve"> to meet the speech </w:t>
      </w:r>
      <w:r w:rsidR="009F7280" w:rsidRPr="00DF6367">
        <w:rPr>
          <w:rFonts w:ascii="Arial" w:hAnsi="Arial" w:cs="Arial"/>
        </w:rPr>
        <w:t>intelligibility</w:t>
      </w:r>
      <w:r w:rsidRPr="00DF6367">
        <w:rPr>
          <w:rFonts w:ascii="Arial" w:hAnsi="Arial" w:cs="Arial"/>
        </w:rPr>
        <w:t xml:space="preserve"> requirements of </w:t>
      </w:r>
      <w:proofErr w:type="spellStart"/>
      <w:r w:rsidRPr="00DF6367">
        <w:rPr>
          <w:rFonts w:ascii="Arial" w:hAnsi="Arial" w:cs="Arial"/>
        </w:rPr>
        <w:t>AS1670.4</w:t>
      </w:r>
      <w:proofErr w:type="spellEnd"/>
      <w:r w:rsidRPr="00DF6367">
        <w:rPr>
          <w:rFonts w:ascii="Arial" w:hAnsi="Arial" w:cs="Arial"/>
        </w:rPr>
        <w:t xml:space="preserve"> in each </w:t>
      </w:r>
      <w:r w:rsidR="00DC4DA7" w:rsidRPr="00DF6367">
        <w:rPr>
          <w:rFonts w:ascii="Arial" w:hAnsi="Arial" w:cs="Arial"/>
        </w:rPr>
        <w:t xml:space="preserve">applicable </w:t>
      </w:r>
      <w:r w:rsidRPr="00DF6367">
        <w:rPr>
          <w:rFonts w:ascii="Arial" w:hAnsi="Arial" w:cs="Arial"/>
        </w:rPr>
        <w:t>zone.</w:t>
      </w:r>
    </w:p>
    <w:p w14:paraId="1C88B060" w14:textId="0EB35BFC" w:rsidR="00473157" w:rsidRPr="00DF6367" w:rsidRDefault="00DC4DA7" w:rsidP="00DF6367">
      <w:pPr>
        <w:pStyle w:val="BodyText"/>
        <w:spacing w:before="66" w:line="259" w:lineRule="auto"/>
        <w:ind w:left="119"/>
        <w:rPr>
          <w:rFonts w:ascii="Arial" w:hAnsi="Arial" w:cs="Arial"/>
        </w:rPr>
      </w:pPr>
      <w:r w:rsidRPr="00DF6367">
        <w:rPr>
          <w:rFonts w:ascii="Arial" w:hAnsi="Arial" w:cs="Arial"/>
        </w:rPr>
        <w:t xml:space="preserve">Speakers </w:t>
      </w:r>
      <w:r w:rsidR="009F7280" w:rsidRPr="00DF6367">
        <w:rPr>
          <w:rFonts w:ascii="Arial" w:hAnsi="Arial" w:cs="Arial"/>
        </w:rPr>
        <w:t>shall</w:t>
      </w:r>
      <w:r w:rsidRPr="00DF6367">
        <w:rPr>
          <w:rFonts w:ascii="Arial" w:hAnsi="Arial" w:cs="Arial"/>
        </w:rPr>
        <w:t xml:space="preserve"> be </w:t>
      </w:r>
      <w:proofErr w:type="spellStart"/>
      <w:r w:rsidRPr="00DF6367">
        <w:rPr>
          <w:rFonts w:ascii="Arial" w:hAnsi="Arial" w:cs="Arial"/>
        </w:rPr>
        <w:t>100V</w:t>
      </w:r>
      <w:proofErr w:type="spellEnd"/>
      <w:r w:rsidRPr="00DF6367">
        <w:rPr>
          <w:rFonts w:ascii="Arial" w:hAnsi="Arial" w:cs="Arial"/>
        </w:rPr>
        <w:t xml:space="preserve"> rated with adjustable power </w:t>
      </w:r>
      <w:r w:rsidR="009F7280" w:rsidRPr="00DF6367">
        <w:rPr>
          <w:rFonts w:ascii="Arial" w:hAnsi="Arial" w:cs="Arial"/>
        </w:rPr>
        <w:t>tap</w:t>
      </w:r>
      <w:r w:rsidR="00D33C9A">
        <w:rPr>
          <w:rFonts w:ascii="Arial" w:hAnsi="Arial" w:cs="Arial"/>
        </w:rPr>
        <w:t>p</w:t>
      </w:r>
      <w:r w:rsidR="009F7280" w:rsidRPr="00DF6367">
        <w:rPr>
          <w:rFonts w:ascii="Arial" w:hAnsi="Arial" w:cs="Arial"/>
        </w:rPr>
        <w:t>ing</w:t>
      </w:r>
      <w:r w:rsidRPr="00DF6367">
        <w:rPr>
          <w:rFonts w:ascii="Arial" w:hAnsi="Arial" w:cs="Arial"/>
        </w:rPr>
        <w:t xml:space="preserve"> to suit </w:t>
      </w:r>
      <w:r w:rsidR="00E734EE">
        <w:rPr>
          <w:rFonts w:ascii="Arial" w:hAnsi="Arial" w:cs="Arial"/>
        </w:rPr>
        <w:t xml:space="preserve">the required </w:t>
      </w:r>
      <w:r w:rsidR="00DD61A2">
        <w:rPr>
          <w:rFonts w:ascii="Arial" w:hAnsi="Arial" w:cs="Arial"/>
        </w:rPr>
        <w:t xml:space="preserve">location and </w:t>
      </w:r>
      <w:r w:rsidR="00E734EE">
        <w:rPr>
          <w:rFonts w:ascii="Arial" w:hAnsi="Arial" w:cs="Arial"/>
        </w:rPr>
        <w:t>SPL</w:t>
      </w:r>
      <w:r w:rsidR="00473157" w:rsidRPr="00DF6367">
        <w:rPr>
          <w:rFonts w:ascii="Arial" w:hAnsi="Arial" w:cs="Arial"/>
        </w:rPr>
        <w:t xml:space="preserve">. </w:t>
      </w:r>
      <w:r w:rsidR="007525CC">
        <w:rPr>
          <w:rFonts w:ascii="Arial" w:hAnsi="Arial" w:cs="Arial"/>
        </w:rPr>
        <w:t xml:space="preserve"> Wiring to each </w:t>
      </w:r>
      <w:r w:rsidR="00E734EE">
        <w:rPr>
          <w:rFonts w:ascii="Arial" w:hAnsi="Arial" w:cs="Arial"/>
        </w:rPr>
        <w:t>s</w:t>
      </w:r>
      <w:r w:rsidR="00473157" w:rsidRPr="00DF6367">
        <w:rPr>
          <w:rFonts w:ascii="Arial" w:hAnsi="Arial" w:cs="Arial"/>
        </w:rPr>
        <w:t xml:space="preserve">peaker </w:t>
      </w:r>
      <w:r w:rsidR="009F7280" w:rsidRPr="00DF6367">
        <w:rPr>
          <w:rFonts w:ascii="Arial" w:hAnsi="Arial" w:cs="Arial"/>
        </w:rPr>
        <w:t>zone</w:t>
      </w:r>
      <w:r w:rsidR="00473157" w:rsidRPr="00DF6367">
        <w:rPr>
          <w:rFonts w:ascii="Arial" w:hAnsi="Arial" w:cs="Arial"/>
        </w:rPr>
        <w:t xml:space="preserve"> </w:t>
      </w:r>
      <w:r w:rsidR="007525CC">
        <w:rPr>
          <w:rFonts w:ascii="Arial" w:hAnsi="Arial" w:cs="Arial"/>
        </w:rPr>
        <w:t xml:space="preserve">shall </w:t>
      </w:r>
      <w:r w:rsidR="00473157" w:rsidRPr="00DF6367">
        <w:rPr>
          <w:rFonts w:ascii="Arial" w:hAnsi="Arial" w:cs="Arial"/>
        </w:rPr>
        <w:t xml:space="preserve">be supervised using </w:t>
      </w:r>
      <w:r w:rsidR="009F7280" w:rsidRPr="00DF6367">
        <w:rPr>
          <w:rFonts w:ascii="Arial" w:hAnsi="Arial" w:cs="Arial"/>
        </w:rPr>
        <w:t xml:space="preserve">an </w:t>
      </w:r>
      <w:r w:rsidR="00473157" w:rsidRPr="00DF6367">
        <w:rPr>
          <w:rFonts w:ascii="Arial" w:hAnsi="Arial" w:cs="Arial"/>
        </w:rPr>
        <w:t xml:space="preserve">End Of </w:t>
      </w:r>
      <w:r w:rsidR="009F7280" w:rsidRPr="00DF6367">
        <w:rPr>
          <w:rFonts w:ascii="Arial" w:hAnsi="Arial" w:cs="Arial"/>
        </w:rPr>
        <w:t>L</w:t>
      </w:r>
      <w:r w:rsidR="00473157" w:rsidRPr="00DF6367">
        <w:rPr>
          <w:rFonts w:ascii="Arial" w:hAnsi="Arial" w:cs="Arial"/>
        </w:rPr>
        <w:t>ine</w:t>
      </w:r>
      <w:r w:rsidR="009F7280" w:rsidRPr="00DF6367">
        <w:rPr>
          <w:rFonts w:ascii="Arial" w:hAnsi="Arial" w:cs="Arial"/>
        </w:rPr>
        <w:t xml:space="preserve"> (EOL)</w:t>
      </w:r>
      <w:r w:rsidR="00473157" w:rsidRPr="00DF6367">
        <w:rPr>
          <w:rFonts w:ascii="Arial" w:hAnsi="Arial" w:cs="Arial"/>
        </w:rPr>
        <w:t xml:space="preserve"> device. </w:t>
      </w:r>
      <w:r w:rsidR="00E734EE">
        <w:rPr>
          <w:rFonts w:ascii="Arial" w:hAnsi="Arial" w:cs="Arial"/>
        </w:rPr>
        <w:t xml:space="preserve">Wiring as two </w:t>
      </w:r>
      <w:r w:rsidR="00473157" w:rsidRPr="00DF6367">
        <w:rPr>
          <w:rFonts w:ascii="Arial" w:hAnsi="Arial" w:cs="Arial"/>
        </w:rPr>
        <w:t xml:space="preserve">speaker </w:t>
      </w:r>
      <w:r w:rsidR="007525CC">
        <w:rPr>
          <w:rFonts w:ascii="Arial" w:hAnsi="Arial" w:cs="Arial"/>
        </w:rPr>
        <w:t>branches</w:t>
      </w:r>
      <w:r w:rsidR="007525CC" w:rsidRPr="00DF6367">
        <w:rPr>
          <w:rFonts w:ascii="Arial" w:hAnsi="Arial" w:cs="Arial"/>
        </w:rPr>
        <w:t xml:space="preserve"> </w:t>
      </w:r>
      <w:r w:rsidR="00E734EE">
        <w:rPr>
          <w:rFonts w:ascii="Arial" w:hAnsi="Arial" w:cs="Arial"/>
        </w:rPr>
        <w:t>shall be available</w:t>
      </w:r>
      <w:r w:rsidR="007525CC">
        <w:rPr>
          <w:rFonts w:ascii="Arial" w:hAnsi="Arial" w:cs="Arial"/>
        </w:rPr>
        <w:t>.</w:t>
      </w:r>
      <w:r w:rsidR="00473157" w:rsidRPr="00DF6367">
        <w:rPr>
          <w:rFonts w:ascii="Arial" w:hAnsi="Arial" w:cs="Arial"/>
        </w:rPr>
        <w:t xml:space="preserve"> </w:t>
      </w:r>
    </w:p>
    <w:p w14:paraId="59C9F437" w14:textId="77777777" w:rsidR="00473157" w:rsidRPr="00DF6367" w:rsidRDefault="00DC4DA7" w:rsidP="00DF6367">
      <w:pPr>
        <w:pStyle w:val="BodyText"/>
        <w:spacing w:before="66" w:line="259" w:lineRule="auto"/>
        <w:ind w:left="119"/>
        <w:rPr>
          <w:rFonts w:ascii="Arial" w:hAnsi="Arial" w:cs="Arial"/>
          <w:u w:val="single"/>
        </w:rPr>
      </w:pPr>
      <w:r w:rsidRPr="00DF6367">
        <w:rPr>
          <w:rFonts w:ascii="Arial" w:hAnsi="Arial" w:cs="Arial"/>
          <w:u w:val="single"/>
        </w:rPr>
        <w:t>VADs</w:t>
      </w:r>
    </w:p>
    <w:p w14:paraId="2D6F8237" w14:textId="5556171B" w:rsidR="00DC4DA7" w:rsidRPr="00DF6367" w:rsidRDefault="00E734EE" w:rsidP="00DF6367">
      <w:pPr>
        <w:pStyle w:val="BodyText"/>
        <w:spacing w:before="66" w:line="259" w:lineRule="auto"/>
        <w:ind w:left="119"/>
        <w:rPr>
          <w:rFonts w:ascii="Arial" w:hAnsi="Arial" w:cs="Arial"/>
        </w:rPr>
      </w:pPr>
      <w:r>
        <w:rPr>
          <w:rFonts w:ascii="Arial" w:hAnsi="Arial" w:cs="Arial"/>
        </w:rPr>
        <w:t>VADs s</w:t>
      </w:r>
      <w:r w:rsidR="00473157" w:rsidRPr="00DF6367">
        <w:rPr>
          <w:rFonts w:ascii="Arial" w:hAnsi="Arial" w:cs="Arial"/>
        </w:rPr>
        <w:t>ha</w:t>
      </w:r>
      <w:r w:rsidR="00DC4DA7" w:rsidRPr="00DF6367">
        <w:rPr>
          <w:rFonts w:ascii="Arial" w:hAnsi="Arial" w:cs="Arial"/>
        </w:rPr>
        <w:t>ll be installed in areas designated for person</w:t>
      </w:r>
      <w:r>
        <w:rPr>
          <w:rFonts w:ascii="Arial" w:hAnsi="Arial" w:cs="Arial"/>
        </w:rPr>
        <w:t>s</w:t>
      </w:r>
      <w:r w:rsidR="00DC4DA7" w:rsidRPr="00DF6367">
        <w:rPr>
          <w:rFonts w:ascii="Arial" w:hAnsi="Arial" w:cs="Arial"/>
        </w:rPr>
        <w:t xml:space="preserve"> with hearing </w:t>
      </w:r>
      <w:r w:rsidR="009F7280" w:rsidRPr="00DF6367">
        <w:rPr>
          <w:rFonts w:ascii="Arial" w:hAnsi="Arial" w:cs="Arial"/>
        </w:rPr>
        <w:t>impairment</w:t>
      </w:r>
      <w:r w:rsidR="00DC4DA7" w:rsidRPr="00DF6367">
        <w:rPr>
          <w:rFonts w:ascii="Arial" w:hAnsi="Arial" w:cs="Arial"/>
        </w:rPr>
        <w:t xml:space="preserve">, if the background noise is greater the </w:t>
      </w:r>
      <w:r w:rsidR="009F7280" w:rsidRPr="00DF6367">
        <w:rPr>
          <w:rFonts w:ascii="Arial" w:hAnsi="Arial" w:cs="Arial"/>
        </w:rPr>
        <w:t>85 dB</w:t>
      </w:r>
      <w:r w:rsidR="00DC4DA7" w:rsidRPr="00DF6367">
        <w:rPr>
          <w:rFonts w:ascii="Arial" w:hAnsi="Arial" w:cs="Arial"/>
        </w:rPr>
        <w:t xml:space="preserve">, </w:t>
      </w:r>
      <w:r>
        <w:rPr>
          <w:rFonts w:ascii="Arial" w:hAnsi="Arial" w:cs="Arial"/>
        </w:rPr>
        <w:t xml:space="preserve">if </w:t>
      </w:r>
      <w:r w:rsidR="00DC4DA7" w:rsidRPr="00DF6367">
        <w:rPr>
          <w:rFonts w:ascii="Arial" w:hAnsi="Arial" w:cs="Arial"/>
        </w:rPr>
        <w:t xml:space="preserve">hearing </w:t>
      </w:r>
      <w:r w:rsidR="009F7280" w:rsidRPr="00DF6367">
        <w:rPr>
          <w:rFonts w:ascii="Arial" w:hAnsi="Arial" w:cs="Arial"/>
        </w:rPr>
        <w:t>protection</w:t>
      </w:r>
      <w:r w:rsidR="00DC4DA7" w:rsidRPr="00DF6367">
        <w:rPr>
          <w:rFonts w:ascii="Arial" w:hAnsi="Arial" w:cs="Arial"/>
        </w:rPr>
        <w:t xml:space="preserve"> </w:t>
      </w:r>
      <w:r w:rsidR="009F7280" w:rsidRPr="00DF6367">
        <w:rPr>
          <w:rFonts w:ascii="Arial" w:hAnsi="Arial" w:cs="Arial"/>
        </w:rPr>
        <w:t>devices</w:t>
      </w:r>
      <w:r w:rsidR="00DC4DA7" w:rsidRPr="00DF6367">
        <w:rPr>
          <w:rFonts w:ascii="Arial" w:hAnsi="Arial" w:cs="Arial"/>
        </w:rPr>
        <w:t xml:space="preserve"> are generally </w:t>
      </w:r>
      <w:r w:rsidR="009F7280" w:rsidRPr="00DF6367">
        <w:rPr>
          <w:rFonts w:ascii="Arial" w:hAnsi="Arial" w:cs="Arial"/>
        </w:rPr>
        <w:t>worn</w:t>
      </w:r>
      <w:r>
        <w:rPr>
          <w:rFonts w:ascii="Arial" w:hAnsi="Arial" w:cs="Arial"/>
        </w:rPr>
        <w:t xml:space="preserve">, or if </w:t>
      </w:r>
      <w:r w:rsidR="00DC4DA7" w:rsidRPr="00DF6367">
        <w:rPr>
          <w:rFonts w:ascii="Arial" w:hAnsi="Arial" w:cs="Arial"/>
        </w:rPr>
        <w:t>audio warning cannot be used as per AS 1670.4</w:t>
      </w:r>
    </w:p>
    <w:p w14:paraId="4A20D31B" w14:textId="7B1FCD88" w:rsidR="00473157" w:rsidRPr="00DF6367" w:rsidRDefault="00E734EE" w:rsidP="00DF6367">
      <w:pPr>
        <w:pStyle w:val="BodyText"/>
        <w:spacing w:before="66" w:line="259" w:lineRule="auto"/>
        <w:ind w:left="119"/>
        <w:rPr>
          <w:rFonts w:ascii="Arial" w:hAnsi="Arial" w:cs="Arial"/>
        </w:rPr>
      </w:pPr>
      <w:r>
        <w:rPr>
          <w:rFonts w:ascii="Arial" w:hAnsi="Arial" w:cs="Arial"/>
        </w:rPr>
        <w:t xml:space="preserve">Alert and Evacuate </w:t>
      </w:r>
      <w:r w:rsidR="00473157" w:rsidRPr="00DF6367">
        <w:rPr>
          <w:rFonts w:ascii="Arial" w:hAnsi="Arial" w:cs="Arial"/>
        </w:rPr>
        <w:t xml:space="preserve">VADs shall be </w:t>
      </w:r>
      <w:r>
        <w:rPr>
          <w:rFonts w:ascii="Arial" w:hAnsi="Arial" w:cs="Arial"/>
        </w:rPr>
        <w:t xml:space="preserve">capable of being </w:t>
      </w:r>
      <w:r w:rsidR="00473157" w:rsidRPr="00DF6367">
        <w:rPr>
          <w:rFonts w:ascii="Arial" w:hAnsi="Arial" w:cs="Arial"/>
        </w:rPr>
        <w:t>wired on the same cable pair</w:t>
      </w:r>
      <w:r>
        <w:rPr>
          <w:rFonts w:ascii="Arial" w:hAnsi="Arial" w:cs="Arial"/>
        </w:rPr>
        <w:t>,</w:t>
      </w:r>
      <w:r w:rsidR="00473157" w:rsidRPr="00DF6367">
        <w:rPr>
          <w:rFonts w:ascii="Arial" w:hAnsi="Arial" w:cs="Arial"/>
        </w:rPr>
        <w:t xml:space="preserve"> </w:t>
      </w:r>
      <w:r w:rsidR="00D33C9A">
        <w:rPr>
          <w:rFonts w:ascii="Arial" w:hAnsi="Arial" w:cs="Arial"/>
        </w:rPr>
        <w:t xml:space="preserve">with </w:t>
      </w:r>
      <w:r w:rsidR="00473157" w:rsidRPr="00DF6367">
        <w:rPr>
          <w:rFonts w:ascii="Arial" w:hAnsi="Arial" w:cs="Arial"/>
        </w:rPr>
        <w:t xml:space="preserve">one polarity for Alert and the other polarity for Evacuate. VADs that flash white </w:t>
      </w:r>
      <w:r>
        <w:rPr>
          <w:rFonts w:ascii="Arial" w:hAnsi="Arial" w:cs="Arial"/>
        </w:rPr>
        <w:t xml:space="preserve">shall </w:t>
      </w:r>
      <w:r w:rsidR="00473157" w:rsidRPr="00DF6367">
        <w:rPr>
          <w:rFonts w:ascii="Arial" w:hAnsi="Arial" w:cs="Arial"/>
        </w:rPr>
        <w:t xml:space="preserve">be used for Alert and that flash </w:t>
      </w:r>
      <w:r>
        <w:rPr>
          <w:rFonts w:ascii="Arial" w:hAnsi="Arial" w:cs="Arial"/>
        </w:rPr>
        <w:t xml:space="preserve">red </w:t>
      </w:r>
      <w:r w:rsidR="00473157" w:rsidRPr="00DF6367">
        <w:rPr>
          <w:rFonts w:ascii="Arial" w:hAnsi="Arial" w:cs="Arial"/>
        </w:rPr>
        <w:t xml:space="preserve">for Evacuate. </w:t>
      </w:r>
    </w:p>
    <w:p w14:paraId="779852EB" w14:textId="5C8E753F" w:rsidR="00473157" w:rsidRPr="00DF6367" w:rsidRDefault="00473157" w:rsidP="00DF6367">
      <w:pPr>
        <w:pStyle w:val="BodyText"/>
        <w:spacing w:before="66" w:line="259" w:lineRule="auto"/>
        <w:ind w:left="119"/>
        <w:rPr>
          <w:rFonts w:ascii="Arial" w:hAnsi="Arial" w:cs="Arial"/>
          <w:u w:val="single"/>
        </w:rPr>
      </w:pPr>
      <w:r w:rsidRPr="00DF6367">
        <w:rPr>
          <w:rFonts w:ascii="Arial" w:hAnsi="Arial" w:cs="Arial"/>
          <w:u w:val="single"/>
        </w:rPr>
        <w:t>WIPs</w:t>
      </w:r>
    </w:p>
    <w:p w14:paraId="5F0EDC05" w14:textId="058DD251" w:rsidR="00D33C9A" w:rsidRPr="00DF6367" w:rsidRDefault="00D33C9A" w:rsidP="00D33C9A">
      <w:pPr>
        <w:pStyle w:val="BodyText"/>
        <w:spacing w:before="66" w:line="259" w:lineRule="auto"/>
        <w:ind w:left="119"/>
        <w:rPr>
          <w:rFonts w:ascii="Arial" w:hAnsi="Arial" w:cs="Arial"/>
        </w:rPr>
      </w:pPr>
      <w:r w:rsidRPr="00DF6367">
        <w:rPr>
          <w:rFonts w:ascii="Arial" w:hAnsi="Arial" w:cs="Arial"/>
        </w:rPr>
        <w:t xml:space="preserve">Warden Intercom </w:t>
      </w:r>
      <w:r>
        <w:rPr>
          <w:rFonts w:ascii="Arial" w:hAnsi="Arial" w:cs="Arial"/>
        </w:rPr>
        <w:t>P</w:t>
      </w:r>
      <w:r w:rsidRPr="00DF6367">
        <w:rPr>
          <w:rFonts w:ascii="Arial" w:hAnsi="Arial" w:cs="Arial"/>
        </w:rPr>
        <w:t>oint</w:t>
      </w:r>
      <w:r>
        <w:rPr>
          <w:rFonts w:ascii="Arial" w:hAnsi="Arial" w:cs="Arial"/>
        </w:rPr>
        <w:t xml:space="preserve"> phone</w:t>
      </w:r>
      <w:r w:rsidRPr="00DF6367">
        <w:rPr>
          <w:rFonts w:ascii="Arial" w:hAnsi="Arial" w:cs="Arial"/>
        </w:rPr>
        <w:t xml:space="preserve">s complying to </w:t>
      </w:r>
      <w:proofErr w:type="spellStart"/>
      <w:r w:rsidRPr="00DF6367">
        <w:rPr>
          <w:rFonts w:ascii="Arial" w:hAnsi="Arial" w:cs="Arial"/>
        </w:rPr>
        <w:t>AS4428.4</w:t>
      </w:r>
      <w:proofErr w:type="spellEnd"/>
      <w:r w:rsidRPr="00DF6367">
        <w:rPr>
          <w:rFonts w:ascii="Arial" w:hAnsi="Arial" w:cs="Arial"/>
        </w:rPr>
        <w:t xml:space="preserve"> shall be installed as shown on the drawings</w:t>
      </w:r>
    </w:p>
    <w:p w14:paraId="5538D2F7" w14:textId="33B8C63C" w:rsidR="00DF6367" w:rsidRPr="00DF6367" w:rsidRDefault="009F7280" w:rsidP="00DF6367">
      <w:pPr>
        <w:pStyle w:val="BodyText"/>
        <w:spacing w:before="66" w:line="259" w:lineRule="auto"/>
        <w:ind w:left="119"/>
        <w:rPr>
          <w:rFonts w:ascii="Arial" w:hAnsi="Arial" w:cs="Arial"/>
        </w:rPr>
      </w:pPr>
      <w:r w:rsidRPr="00DF6367">
        <w:rPr>
          <w:rFonts w:ascii="Arial" w:hAnsi="Arial" w:cs="Arial"/>
        </w:rPr>
        <w:t xml:space="preserve">The WIP shall be located to enable the </w:t>
      </w:r>
      <w:r w:rsidR="00220F0B">
        <w:rPr>
          <w:rFonts w:ascii="Arial" w:hAnsi="Arial" w:cs="Arial"/>
        </w:rPr>
        <w:t>w</w:t>
      </w:r>
      <w:r w:rsidRPr="00DF6367">
        <w:rPr>
          <w:rFonts w:ascii="Arial" w:hAnsi="Arial" w:cs="Arial"/>
        </w:rPr>
        <w:t>arden to readily control the evacuation of the building occupant</w:t>
      </w:r>
      <w:r w:rsidR="00DF6367" w:rsidRPr="00DF6367">
        <w:rPr>
          <w:rFonts w:ascii="Arial" w:hAnsi="Arial" w:cs="Arial"/>
        </w:rPr>
        <w:t>s</w:t>
      </w:r>
      <w:r w:rsidRPr="00DF6367">
        <w:rPr>
          <w:rFonts w:ascii="Arial" w:hAnsi="Arial" w:cs="Arial"/>
        </w:rPr>
        <w:t xml:space="preserve"> in an emergency. </w:t>
      </w:r>
      <w:r w:rsidR="00DF6367" w:rsidRPr="00DF6367">
        <w:rPr>
          <w:rFonts w:ascii="Arial" w:hAnsi="Arial" w:cs="Arial"/>
        </w:rPr>
        <w:t>The location of the WIP shall be as designated o</w:t>
      </w:r>
      <w:r w:rsidR="00E734EE">
        <w:rPr>
          <w:rFonts w:ascii="Arial" w:hAnsi="Arial" w:cs="Arial"/>
        </w:rPr>
        <w:t>n</w:t>
      </w:r>
      <w:r w:rsidR="00DF6367" w:rsidRPr="00DF6367">
        <w:rPr>
          <w:rFonts w:ascii="Arial" w:hAnsi="Arial" w:cs="Arial"/>
        </w:rPr>
        <w:t xml:space="preserve"> the drawings or as defined in AS 1670.4</w:t>
      </w:r>
      <w:r w:rsidR="00473157" w:rsidRPr="00DF6367">
        <w:rPr>
          <w:rFonts w:ascii="Arial" w:hAnsi="Arial" w:cs="Arial"/>
        </w:rPr>
        <w:t xml:space="preserve">. </w:t>
      </w:r>
    </w:p>
    <w:p w14:paraId="7773E2CD" w14:textId="621DA6EC" w:rsidR="009F7280" w:rsidRPr="00DF6367" w:rsidRDefault="00DF6367" w:rsidP="00DF6367">
      <w:pPr>
        <w:pStyle w:val="BodyText"/>
        <w:spacing w:before="66" w:line="259" w:lineRule="auto"/>
        <w:ind w:left="119"/>
        <w:rPr>
          <w:rFonts w:ascii="Arial" w:hAnsi="Arial" w:cs="Arial"/>
        </w:rPr>
      </w:pPr>
      <w:r w:rsidRPr="00DF6367">
        <w:rPr>
          <w:rFonts w:ascii="Arial" w:hAnsi="Arial" w:cs="Arial"/>
        </w:rPr>
        <w:t xml:space="preserve">Wiring </w:t>
      </w:r>
      <w:r w:rsidR="00D33C9A">
        <w:rPr>
          <w:rFonts w:ascii="Arial" w:hAnsi="Arial" w:cs="Arial"/>
        </w:rPr>
        <w:t>shall</w:t>
      </w:r>
      <w:r w:rsidR="00D33C9A" w:rsidRPr="00DF6367">
        <w:rPr>
          <w:rFonts w:ascii="Arial" w:hAnsi="Arial" w:cs="Arial"/>
        </w:rPr>
        <w:t xml:space="preserve"> </w:t>
      </w:r>
      <w:r w:rsidR="00473157" w:rsidRPr="00DF6367">
        <w:rPr>
          <w:rFonts w:ascii="Arial" w:hAnsi="Arial" w:cs="Arial"/>
        </w:rPr>
        <w:t xml:space="preserve">be fire rated and </w:t>
      </w:r>
      <w:r w:rsidR="00D33C9A">
        <w:rPr>
          <w:rFonts w:ascii="Arial" w:hAnsi="Arial" w:cs="Arial"/>
        </w:rPr>
        <w:t xml:space="preserve">use </w:t>
      </w:r>
      <w:r w:rsidR="00473157" w:rsidRPr="00DF6367">
        <w:rPr>
          <w:rFonts w:ascii="Arial" w:hAnsi="Arial" w:cs="Arial"/>
        </w:rPr>
        <w:t xml:space="preserve">screened cable to prevent interference. The polarity of the wiring </w:t>
      </w:r>
      <w:r w:rsidR="00D33C9A">
        <w:rPr>
          <w:rFonts w:ascii="Arial" w:hAnsi="Arial" w:cs="Arial"/>
        </w:rPr>
        <w:t>shall</w:t>
      </w:r>
      <w:r w:rsidR="00D33C9A" w:rsidRPr="00DF6367">
        <w:rPr>
          <w:rFonts w:ascii="Arial" w:hAnsi="Arial" w:cs="Arial"/>
        </w:rPr>
        <w:t xml:space="preserve"> </w:t>
      </w:r>
      <w:r w:rsidR="00473157" w:rsidRPr="00DF6367">
        <w:rPr>
          <w:rFonts w:ascii="Arial" w:hAnsi="Arial" w:cs="Arial"/>
        </w:rPr>
        <w:t xml:space="preserve">be maintained, and the EOL device </w:t>
      </w:r>
      <w:r w:rsidR="00D33C9A">
        <w:rPr>
          <w:rFonts w:ascii="Arial" w:hAnsi="Arial" w:cs="Arial"/>
        </w:rPr>
        <w:t xml:space="preserve">shall be </w:t>
      </w:r>
      <w:r w:rsidR="00473157" w:rsidRPr="00DF6367">
        <w:rPr>
          <w:rFonts w:ascii="Arial" w:hAnsi="Arial" w:cs="Arial"/>
        </w:rPr>
        <w:t>fitted at the WIP</w:t>
      </w:r>
      <w:r w:rsidR="00E734EE">
        <w:rPr>
          <w:rFonts w:ascii="Arial" w:hAnsi="Arial" w:cs="Arial"/>
        </w:rPr>
        <w:t>.</w:t>
      </w:r>
    </w:p>
    <w:p w14:paraId="51966635" w14:textId="129F7F29" w:rsidR="009F7280" w:rsidRPr="00DF6367" w:rsidRDefault="009F7280" w:rsidP="00DF6367">
      <w:pPr>
        <w:pStyle w:val="BodyText"/>
        <w:spacing w:before="66" w:line="259" w:lineRule="auto"/>
        <w:ind w:left="119"/>
        <w:rPr>
          <w:rFonts w:ascii="Arial" w:hAnsi="Arial" w:cs="Arial"/>
          <w:u w:val="single"/>
        </w:rPr>
      </w:pPr>
      <w:r w:rsidRPr="00DF6367">
        <w:rPr>
          <w:rFonts w:ascii="Arial" w:hAnsi="Arial" w:cs="Arial"/>
          <w:u w:val="single"/>
        </w:rPr>
        <w:t>MCPs</w:t>
      </w:r>
    </w:p>
    <w:p w14:paraId="6F850F8C" w14:textId="1CCBB72E" w:rsidR="009F7280" w:rsidRDefault="00E734EE" w:rsidP="00DF6367">
      <w:pPr>
        <w:pStyle w:val="BodyText"/>
        <w:spacing w:before="66" w:line="259" w:lineRule="auto"/>
        <w:ind w:left="119"/>
        <w:rPr>
          <w:rFonts w:ascii="Arial" w:hAnsi="Arial" w:cs="Arial"/>
        </w:rPr>
      </w:pPr>
      <w:r>
        <w:rPr>
          <w:rFonts w:ascii="Arial" w:hAnsi="Arial" w:cs="Arial"/>
        </w:rPr>
        <w:t>White MCPs (</w:t>
      </w:r>
      <w:r w:rsidR="009F7280" w:rsidRPr="00DF6367">
        <w:rPr>
          <w:rFonts w:ascii="Arial" w:hAnsi="Arial" w:cs="Arial"/>
        </w:rPr>
        <w:t>compl</w:t>
      </w:r>
      <w:r>
        <w:rPr>
          <w:rFonts w:ascii="Arial" w:hAnsi="Arial" w:cs="Arial"/>
        </w:rPr>
        <w:t>ying</w:t>
      </w:r>
      <w:r w:rsidR="009F7280" w:rsidRPr="00DF6367">
        <w:rPr>
          <w:rFonts w:ascii="Arial" w:hAnsi="Arial" w:cs="Arial"/>
        </w:rPr>
        <w:t xml:space="preserve"> </w:t>
      </w:r>
      <w:r>
        <w:rPr>
          <w:rFonts w:ascii="Arial" w:hAnsi="Arial" w:cs="Arial"/>
        </w:rPr>
        <w:t xml:space="preserve">with </w:t>
      </w:r>
      <w:r w:rsidR="009F7280" w:rsidRPr="00DF6367">
        <w:rPr>
          <w:rFonts w:ascii="Arial" w:hAnsi="Arial" w:cs="Arial"/>
        </w:rPr>
        <w:t xml:space="preserve">AS 7240.11 </w:t>
      </w:r>
      <w:r>
        <w:rPr>
          <w:rFonts w:ascii="Arial" w:hAnsi="Arial" w:cs="Arial"/>
        </w:rPr>
        <w:t xml:space="preserve">other than being red) </w:t>
      </w:r>
      <w:r w:rsidR="009F7280" w:rsidRPr="00DF6367">
        <w:rPr>
          <w:rFonts w:ascii="Arial" w:hAnsi="Arial" w:cs="Arial"/>
        </w:rPr>
        <w:t xml:space="preserve">shall be wired on the same </w:t>
      </w:r>
      <w:r>
        <w:rPr>
          <w:rFonts w:ascii="Arial" w:hAnsi="Arial" w:cs="Arial"/>
        </w:rPr>
        <w:t xml:space="preserve">cable </w:t>
      </w:r>
      <w:r w:rsidR="009F7280" w:rsidRPr="00DF6367">
        <w:rPr>
          <w:rFonts w:ascii="Arial" w:hAnsi="Arial" w:cs="Arial"/>
        </w:rPr>
        <w:t>pair as the WIP. The MCP</w:t>
      </w:r>
      <w:r>
        <w:rPr>
          <w:rFonts w:ascii="Arial" w:hAnsi="Arial" w:cs="Arial"/>
        </w:rPr>
        <w:t>s</w:t>
      </w:r>
      <w:r w:rsidR="009F7280" w:rsidRPr="00DF6367">
        <w:rPr>
          <w:rFonts w:ascii="Arial" w:hAnsi="Arial" w:cs="Arial"/>
        </w:rPr>
        <w:t xml:space="preserve"> shall be used to create a non-fire emergency alarm condition. The </w:t>
      </w:r>
      <w:proofErr w:type="spellStart"/>
      <w:r w:rsidR="009F7280" w:rsidRPr="00DF6367">
        <w:rPr>
          <w:rFonts w:ascii="Arial" w:hAnsi="Arial" w:cs="Arial"/>
        </w:rPr>
        <w:t>MCP</w:t>
      </w:r>
      <w:proofErr w:type="spellEnd"/>
      <w:r>
        <w:rPr>
          <w:rFonts w:ascii="Arial" w:hAnsi="Arial" w:cs="Arial"/>
        </w:rPr>
        <w:t xml:space="preserve"> shall</w:t>
      </w:r>
      <w:r w:rsidR="009F7280" w:rsidRPr="00DF6367">
        <w:rPr>
          <w:rFonts w:ascii="Arial" w:hAnsi="Arial" w:cs="Arial"/>
        </w:rPr>
        <w:t xml:space="preserve"> be co-located with the WIP and the EOL device fitted inside the </w:t>
      </w:r>
      <w:proofErr w:type="spellStart"/>
      <w:r w:rsidR="009F7280" w:rsidRPr="00DF6367">
        <w:rPr>
          <w:rFonts w:ascii="Arial" w:hAnsi="Arial" w:cs="Arial"/>
        </w:rPr>
        <w:t>MCP</w:t>
      </w:r>
      <w:proofErr w:type="spellEnd"/>
      <w:r w:rsidR="009F7280" w:rsidRPr="00DF6367">
        <w:rPr>
          <w:rFonts w:ascii="Arial" w:hAnsi="Arial" w:cs="Arial"/>
        </w:rPr>
        <w:t>.</w:t>
      </w:r>
    </w:p>
    <w:p w14:paraId="7B81447D" w14:textId="77777777" w:rsidR="00F63D79" w:rsidRDefault="00F63D79" w:rsidP="00DF6367">
      <w:pPr>
        <w:pStyle w:val="BodyText"/>
        <w:spacing w:before="66" w:line="259" w:lineRule="auto"/>
        <w:ind w:left="119"/>
        <w:rPr>
          <w:rFonts w:ascii="Arial" w:hAnsi="Arial" w:cs="Arial"/>
        </w:rPr>
      </w:pPr>
    </w:p>
    <w:p w14:paraId="207BFCCB" w14:textId="46245943" w:rsidR="00F63D79" w:rsidRPr="00DF6367" w:rsidRDefault="00F63D79" w:rsidP="00DF6367">
      <w:pPr>
        <w:pStyle w:val="BodyText"/>
        <w:spacing w:before="66" w:line="259" w:lineRule="auto"/>
        <w:ind w:left="119"/>
        <w:rPr>
          <w:rFonts w:ascii="Arial" w:hAnsi="Arial" w:cs="Arial"/>
        </w:rPr>
        <w:sectPr w:rsidR="00F63D79" w:rsidRPr="00DF6367">
          <w:pgSz w:w="11910" w:h="16840"/>
          <w:pgMar w:top="1580" w:right="600" w:bottom="940" w:left="600" w:header="720" w:footer="757" w:gutter="0"/>
          <w:cols w:space="720"/>
        </w:sectPr>
      </w:pPr>
    </w:p>
    <w:p w14:paraId="4C90B519" w14:textId="651D869E" w:rsidR="00EC0D94" w:rsidRPr="00EC0D94" w:rsidRDefault="00EC0D94" w:rsidP="00EC0D94">
      <w:pPr>
        <w:pStyle w:val="Heading1"/>
        <w:numPr>
          <w:ilvl w:val="0"/>
          <w:numId w:val="5"/>
        </w:numPr>
        <w:rPr>
          <w:rFonts w:ascii="Arial" w:hAnsi="Arial" w:cs="Arial"/>
        </w:rPr>
      </w:pPr>
      <w:bookmarkStart w:id="21" w:name="10_Multi-Zone_System_with_SECP_(For_Illu"/>
      <w:bookmarkStart w:id="22" w:name="_Toc127954476"/>
      <w:bookmarkStart w:id="23" w:name="_Toc120189401"/>
      <w:bookmarkEnd w:id="21"/>
      <w:r w:rsidRPr="00EC0D94">
        <w:rPr>
          <w:rFonts w:ascii="Arial" w:hAnsi="Arial" w:cs="Arial"/>
        </w:rPr>
        <w:t>Specifications –</w:t>
      </w:r>
      <w:r w:rsidR="00E734EE">
        <w:rPr>
          <w:rFonts w:ascii="Arial" w:hAnsi="Arial" w:cs="Arial"/>
        </w:rPr>
        <w:t xml:space="preserve"> </w:t>
      </w:r>
      <w:proofErr w:type="spellStart"/>
      <w:r w:rsidR="00F63D79">
        <w:rPr>
          <w:rFonts w:ascii="Arial" w:hAnsi="Arial" w:cs="Arial"/>
        </w:rPr>
        <w:t>EWCIE</w:t>
      </w:r>
      <w:proofErr w:type="spellEnd"/>
      <w:r w:rsidR="00F63D79">
        <w:rPr>
          <w:rFonts w:ascii="Arial" w:hAnsi="Arial" w:cs="Arial"/>
        </w:rPr>
        <w:t>/</w:t>
      </w:r>
      <w:proofErr w:type="spellStart"/>
      <w:r w:rsidR="00F63D79">
        <w:rPr>
          <w:rFonts w:ascii="Arial" w:hAnsi="Arial" w:cs="Arial"/>
        </w:rPr>
        <w:t>EICIE</w:t>
      </w:r>
      <w:bookmarkEnd w:id="22"/>
      <w:proofErr w:type="spellEnd"/>
      <w:r w:rsidR="00F63D79" w:rsidRPr="00EC0D94">
        <w:rPr>
          <w:rFonts w:ascii="Arial" w:hAnsi="Arial" w:cs="Arial"/>
        </w:rPr>
        <w:t xml:space="preserve"> </w:t>
      </w:r>
    </w:p>
    <w:bookmarkEnd w:id="23"/>
    <w:p w14:paraId="742CDA93" w14:textId="5B3A54C0" w:rsidR="00BF11AB" w:rsidRDefault="00BF11AB" w:rsidP="00BF11AB">
      <w:pPr>
        <w:rPr>
          <w:sz w:val="24"/>
          <w:highlight w:val="yellow"/>
        </w:rPr>
      </w:pPr>
    </w:p>
    <w:p w14:paraId="67D239D7" w14:textId="2C2B3130" w:rsidR="00E734EE" w:rsidRPr="00AC4A63" w:rsidRDefault="00E734EE" w:rsidP="00BF11AB">
      <w:pPr>
        <w:rPr>
          <w:sz w:val="24"/>
        </w:rPr>
      </w:pPr>
      <w:r w:rsidRPr="00AC4A63">
        <w:rPr>
          <w:sz w:val="24"/>
        </w:rPr>
        <w:t xml:space="preserve">The </w:t>
      </w:r>
      <w:proofErr w:type="spellStart"/>
      <w:r w:rsidRPr="00AC4A63">
        <w:rPr>
          <w:sz w:val="24"/>
        </w:rPr>
        <w:t>EWCIE</w:t>
      </w:r>
      <w:proofErr w:type="spellEnd"/>
      <w:r w:rsidRPr="00AC4A63">
        <w:rPr>
          <w:sz w:val="24"/>
        </w:rPr>
        <w:t>/</w:t>
      </w:r>
      <w:proofErr w:type="spellStart"/>
      <w:r w:rsidRPr="00AC4A63">
        <w:rPr>
          <w:sz w:val="24"/>
        </w:rPr>
        <w:t>EICIE</w:t>
      </w:r>
      <w:proofErr w:type="spellEnd"/>
      <w:r w:rsidRPr="00AC4A63">
        <w:rPr>
          <w:sz w:val="24"/>
        </w:rPr>
        <w:t xml:space="preserve"> shall meet these specifications at a minimum.</w:t>
      </w:r>
    </w:p>
    <w:p w14:paraId="41E8B0F4" w14:textId="77777777" w:rsidR="00E734EE" w:rsidRPr="00BF11AB" w:rsidRDefault="00E734EE" w:rsidP="00BF11AB">
      <w:pPr>
        <w:rPr>
          <w:sz w:val="24"/>
          <w:highlight w:val="yellow"/>
        </w:rPr>
      </w:pPr>
    </w:p>
    <w:tbl>
      <w:tblPr>
        <w:tblStyle w:val="TableGrid1"/>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559"/>
        <w:gridCol w:w="1422"/>
        <w:gridCol w:w="1555"/>
        <w:gridCol w:w="2089"/>
      </w:tblGrid>
      <w:tr w:rsidR="00BF11AB" w:rsidRPr="00EC0D94" w14:paraId="25338828" w14:textId="77777777" w:rsidTr="00AC4A63">
        <w:tc>
          <w:tcPr>
            <w:tcW w:w="2543" w:type="dxa"/>
          </w:tcPr>
          <w:p w14:paraId="77CA376E" w14:textId="77777777" w:rsidR="00BF11AB" w:rsidRPr="00EC0D94" w:rsidRDefault="00BF11AB" w:rsidP="00BF11AB">
            <w:pPr>
              <w:spacing w:before="120"/>
              <w:rPr>
                <w:rFonts w:cs="Arial"/>
                <w:sz w:val="24"/>
                <w:lang w:val="en-AU"/>
              </w:rPr>
            </w:pPr>
            <w:r w:rsidRPr="00EC0D94">
              <w:rPr>
                <w:rFonts w:cs="Arial"/>
                <w:sz w:val="24"/>
                <w:lang w:val="en-AU"/>
              </w:rPr>
              <w:t>Panel Size:</w:t>
            </w:r>
          </w:p>
        </w:tc>
        <w:tc>
          <w:tcPr>
            <w:tcW w:w="1559" w:type="dxa"/>
          </w:tcPr>
          <w:p w14:paraId="23BD64E2" w14:textId="77777777" w:rsidR="00BF11AB" w:rsidRPr="00EC0D94" w:rsidRDefault="00BF11AB" w:rsidP="00AC4A63">
            <w:pPr>
              <w:spacing w:before="120"/>
              <w:jc w:val="center"/>
              <w:rPr>
                <w:rFonts w:cs="Arial"/>
                <w:sz w:val="24"/>
                <w:lang w:val="en-AU"/>
              </w:rPr>
            </w:pPr>
            <w:proofErr w:type="spellStart"/>
            <w:r w:rsidRPr="00EC0D94">
              <w:rPr>
                <w:rFonts w:cs="Arial"/>
                <w:sz w:val="24"/>
                <w:lang w:val="en-AU"/>
              </w:rPr>
              <w:t>28U</w:t>
            </w:r>
            <w:proofErr w:type="spellEnd"/>
          </w:p>
        </w:tc>
        <w:tc>
          <w:tcPr>
            <w:tcW w:w="1422" w:type="dxa"/>
          </w:tcPr>
          <w:p w14:paraId="33D3F790" w14:textId="77777777" w:rsidR="00BF11AB" w:rsidRPr="00EC0D94" w:rsidRDefault="00BF11AB" w:rsidP="00AC4A63">
            <w:pPr>
              <w:spacing w:before="120"/>
              <w:jc w:val="center"/>
              <w:rPr>
                <w:rFonts w:cs="Arial"/>
                <w:sz w:val="24"/>
                <w:lang w:val="en-AU"/>
              </w:rPr>
            </w:pPr>
            <w:proofErr w:type="spellStart"/>
            <w:r w:rsidRPr="00EC0D94">
              <w:rPr>
                <w:rFonts w:cs="Arial"/>
                <w:sz w:val="24"/>
                <w:lang w:val="en-AU"/>
              </w:rPr>
              <w:t>40U</w:t>
            </w:r>
            <w:proofErr w:type="spellEnd"/>
          </w:p>
        </w:tc>
        <w:tc>
          <w:tcPr>
            <w:tcW w:w="1555" w:type="dxa"/>
          </w:tcPr>
          <w:p w14:paraId="65CD1166" w14:textId="77777777" w:rsidR="00BF11AB" w:rsidRPr="00EC0D94" w:rsidRDefault="00BF11AB" w:rsidP="00AC4A63">
            <w:pPr>
              <w:spacing w:before="120"/>
              <w:jc w:val="center"/>
              <w:rPr>
                <w:rFonts w:cs="Arial"/>
                <w:sz w:val="24"/>
                <w:lang w:val="en-AU"/>
              </w:rPr>
            </w:pPr>
            <w:r w:rsidRPr="00EC0D94">
              <w:rPr>
                <w:rFonts w:cs="Arial"/>
                <w:sz w:val="24"/>
                <w:lang w:val="en-AU"/>
              </w:rPr>
              <w:t xml:space="preserve">Double </w:t>
            </w:r>
            <w:proofErr w:type="spellStart"/>
            <w:r w:rsidRPr="00EC0D94">
              <w:rPr>
                <w:rFonts w:cs="Arial"/>
                <w:sz w:val="24"/>
                <w:lang w:val="en-AU"/>
              </w:rPr>
              <w:t>28U</w:t>
            </w:r>
            <w:proofErr w:type="spellEnd"/>
          </w:p>
        </w:tc>
        <w:tc>
          <w:tcPr>
            <w:tcW w:w="2089" w:type="dxa"/>
          </w:tcPr>
          <w:p w14:paraId="072157D7" w14:textId="77777777" w:rsidR="00BF11AB" w:rsidRPr="00EC0D94" w:rsidRDefault="00BF11AB" w:rsidP="00AC4A63">
            <w:pPr>
              <w:spacing w:before="120"/>
              <w:jc w:val="center"/>
              <w:rPr>
                <w:rFonts w:cs="Arial"/>
                <w:sz w:val="24"/>
                <w:lang w:val="en-AU"/>
              </w:rPr>
            </w:pPr>
            <w:r w:rsidRPr="00EC0D94">
              <w:rPr>
                <w:rFonts w:cs="Arial"/>
                <w:sz w:val="24"/>
                <w:lang w:val="en-AU"/>
              </w:rPr>
              <w:t xml:space="preserve">Double </w:t>
            </w:r>
            <w:proofErr w:type="spellStart"/>
            <w:r w:rsidRPr="00EC0D94">
              <w:rPr>
                <w:rFonts w:cs="Arial"/>
                <w:sz w:val="24"/>
                <w:lang w:val="en-AU"/>
              </w:rPr>
              <w:t>40U</w:t>
            </w:r>
            <w:proofErr w:type="spellEnd"/>
          </w:p>
        </w:tc>
      </w:tr>
      <w:tr w:rsidR="00BF11AB" w:rsidRPr="00EC0D94" w14:paraId="599A49CD" w14:textId="77777777" w:rsidTr="00AC4A63">
        <w:tc>
          <w:tcPr>
            <w:tcW w:w="2543" w:type="dxa"/>
          </w:tcPr>
          <w:p w14:paraId="44FB3116" w14:textId="77777777" w:rsidR="00BF11AB" w:rsidRPr="00EC0D94" w:rsidRDefault="00BF11AB" w:rsidP="00BF11AB">
            <w:pPr>
              <w:spacing w:before="120"/>
              <w:rPr>
                <w:rFonts w:cs="Arial"/>
                <w:sz w:val="24"/>
                <w:lang w:val="en-AU"/>
              </w:rPr>
            </w:pPr>
            <w:r w:rsidRPr="00EC0D94">
              <w:rPr>
                <w:rFonts w:cs="Arial"/>
                <w:sz w:val="24"/>
                <w:lang w:val="en-AU"/>
              </w:rPr>
              <w:t>Height (mm)</w:t>
            </w:r>
          </w:p>
        </w:tc>
        <w:tc>
          <w:tcPr>
            <w:tcW w:w="1559" w:type="dxa"/>
          </w:tcPr>
          <w:p w14:paraId="7396E890" w14:textId="77777777" w:rsidR="00BF11AB" w:rsidRPr="00EC0D94" w:rsidRDefault="00BF11AB" w:rsidP="00AC4A63">
            <w:pPr>
              <w:spacing w:before="120"/>
              <w:jc w:val="center"/>
              <w:rPr>
                <w:rFonts w:cs="Arial"/>
                <w:sz w:val="24"/>
                <w:lang w:val="en-AU"/>
              </w:rPr>
            </w:pPr>
            <w:r w:rsidRPr="00EC0D94">
              <w:rPr>
                <w:rFonts w:cs="Arial"/>
                <w:sz w:val="24"/>
                <w:lang w:val="en-AU"/>
              </w:rPr>
              <w:t>1330</w:t>
            </w:r>
          </w:p>
        </w:tc>
        <w:tc>
          <w:tcPr>
            <w:tcW w:w="1422" w:type="dxa"/>
          </w:tcPr>
          <w:p w14:paraId="7F64D8C4" w14:textId="77777777" w:rsidR="00BF11AB" w:rsidRPr="00EC0D94" w:rsidRDefault="00BF11AB" w:rsidP="00AC4A63">
            <w:pPr>
              <w:spacing w:before="120"/>
              <w:jc w:val="center"/>
              <w:rPr>
                <w:rFonts w:cs="Arial"/>
                <w:sz w:val="24"/>
                <w:lang w:val="en-AU"/>
              </w:rPr>
            </w:pPr>
            <w:r w:rsidRPr="00EC0D94">
              <w:rPr>
                <w:rFonts w:cs="Arial"/>
                <w:sz w:val="24"/>
                <w:lang w:val="en-AU"/>
              </w:rPr>
              <w:t>1863</w:t>
            </w:r>
          </w:p>
        </w:tc>
        <w:tc>
          <w:tcPr>
            <w:tcW w:w="1555" w:type="dxa"/>
          </w:tcPr>
          <w:p w14:paraId="5ADCCC2A" w14:textId="77777777" w:rsidR="00BF11AB" w:rsidRPr="00EC0D94" w:rsidRDefault="00BF11AB" w:rsidP="00AC4A63">
            <w:pPr>
              <w:spacing w:before="120"/>
              <w:jc w:val="center"/>
              <w:rPr>
                <w:rFonts w:cs="Arial"/>
                <w:sz w:val="24"/>
                <w:lang w:val="en-AU"/>
              </w:rPr>
            </w:pPr>
            <w:r w:rsidRPr="00EC0D94">
              <w:rPr>
                <w:rFonts w:cs="Arial"/>
                <w:sz w:val="24"/>
                <w:lang w:val="en-AU"/>
              </w:rPr>
              <w:t>1330</w:t>
            </w:r>
          </w:p>
        </w:tc>
        <w:tc>
          <w:tcPr>
            <w:tcW w:w="2089" w:type="dxa"/>
          </w:tcPr>
          <w:p w14:paraId="639155ED" w14:textId="77777777" w:rsidR="00BF11AB" w:rsidRPr="00EC0D94" w:rsidRDefault="00BF11AB" w:rsidP="00AC4A63">
            <w:pPr>
              <w:spacing w:before="120"/>
              <w:jc w:val="center"/>
              <w:rPr>
                <w:rFonts w:cs="Arial"/>
                <w:sz w:val="24"/>
                <w:lang w:val="en-AU"/>
              </w:rPr>
            </w:pPr>
            <w:r w:rsidRPr="00EC0D94">
              <w:rPr>
                <w:rFonts w:cs="Arial"/>
                <w:sz w:val="24"/>
                <w:lang w:val="en-AU"/>
              </w:rPr>
              <w:t>1863</w:t>
            </w:r>
          </w:p>
        </w:tc>
      </w:tr>
      <w:tr w:rsidR="00BF11AB" w:rsidRPr="00EC0D94" w14:paraId="68770427" w14:textId="77777777" w:rsidTr="00AC4A63">
        <w:tc>
          <w:tcPr>
            <w:tcW w:w="2543" w:type="dxa"/>
          </w:tcPr>
          <w:p w14:paraId="0F0E1C1C" w14:textId="77777777" w:rsidR="00BF11AB" w:rsidRPr="00EC0D94" w:rsidRDefault="00BF11AB" w:rsidP="00BF11AB">
            <w:pPr>
              <w:spacing w:before="120"/>
              <w:rPr>
                <w:rFonts w:cs="Arial"/>
                <w:sz w:val="24"/>
                <w:lang w:val="en-AU"/>
              </w:rPr>
            </w:pPr>
            <w:r w:rsidRPr="00EC0D94">
              <w:rPr>
                <w:rFonts w:cs="Arial"/>
                <w:sz w:val="24"/>
                <w:lang w:val="en-AU"/>
              </w:rPr>
              <w:t>Width (mm)</w:t>
            </w:r>
          </w:p>
        </w:tc>
        <w:tc>
          <w:tcPr>
            <w:tcW w:w="1559" w:type="dxa"/>
          </w:tcPr>
          <w:p w14:paraId="2B592176" w14:textId="77777777" w:rsidR="00BF11AB" w:rsidRPr="00EC0D94" w:rsidRDefault="00BF11AB" w:rsidP="00AC4A63">
            <w:pPr>
              <w:spacing w:before="120"/>
              <w:jc w:val="center"/>
              <w:rPr>
                <w:rFonts w:cs="Arial"/>
                <w:sz w:val="24"/>
                <w:lang w:val="en-AU"/>
              </w:rPr>
            </w:pPr>
            <w:r w:rsidRPr="00EC0D94">
              <w:rPr>
                <w:rFonts w:cs="Arial"/>
                <w:sz w:val="24"/>
                <w:lang w:val="en-AU"/>
              </w:rPr>
              <w:t>575</w:t>
            </w:r>
          </w:p>
        </w:tc>
        <w:tc>
          <w:tcPr>
            <w:tcW w:w="1422" w:type="dxa"/>
          </w:tcPr>
          <w:p w14:paraId="156563B1" w14:textId="77777777" w:rsidR="00BF11AB" w:rsidRPr="00EC0D94" w:rsidRDefault="00BF11AB" w:rsidP="00AC4A63">
            <w:pPr>
              <w:spacing w:before="120"/>
              <w:jc w:val="center"/>
              <w:rPr>
                <w:rFonts w:cs="Arial"/>
                <w:sz w:val="24"/>
                <w:lang w:val="en-AU"/>
              </w:rPr>
            </w:pPr>
            <w:r w:rsidRPr="00EC0D94">
              <w:rPr>
                <w:rFonts w:cs="Arial"/>
                <w:sz w:val="24"/>
                <w:lang w:val="en-AU"/>
              </w:rPr>
              <w:t>575</w:t>
            </w:r>
          </w:p>
        </w:tc>
        <w:tc>
          <w:tcPr>
            <w:tcW w:w="1555" w:type="dxa"/>
          </w:tcPr>
          <w:p w14:paraId="6DAE3D23" w14:textId="77777777" w:rsidR="00BF11AB" w:rsidRPr="00EC0D94" w:rsidRDefault="00BF11AB" w:rsidP="00AC4A63">
            <w:pPr>
              <w:spacing w:before="120"/>
              <w:jc w:val="center"/>
              <w:rPr>
                <w:rFonts w:cs="Arial"/>
                <w:sz w:val="24"/>
                <w:lang w:val="en-AU"/>
              </w:rPr>
            </w:pPr>
            <w:r w:rsidRPr="00EC0D94">
              <w:rPr>
                <w:rFonts w:cs="Arial"/>
                <w:sz w:val="24"/>
                <w:lang w:val="en-AU"/>
              </w:rPr>
              <w:t>1150</w:t>
            </w:r>
          </w:p>
        </w:tc>
        <w:tc>
          <w:tcPr>
            <w:tcW w:w="2089" w:type="dxa"/>
          </w:tcPr>
          <w:p w14:paraId="506C5EA0" w14:textId="77777777" w:rsidR="00BF11AB" w:rsidRPr="00EC0D94" w:rsidRDefault="00BF11AB" w:rsidP="00AC4A63">
            <w:pPr>
              <w:spacing w:before="120"/>
              <w:jc w:val="center"/>
              <w:rPr>
                <w:rFonts w:cs="Arial"/>
                <w:sz w:val="24"/>
                <w:lang w:val="en-AU"/>
              </w:rPr>
            </w:pPr>
            <w:r w:rsidRPr="00EC0D94">
              <w:rPr>
                <w:rFonts w:cs="Arial"/>
                <w:sz w:val="24"/>
                <w:lang w:val="en-AU"/>
              </w:rPr>
              <w:t>1150</w:t>
            </w:r>
          </w:p>
        </w:tc>
      </w:tr>
      <w:tr w:rsidR="00BF11AB" w:rsidRPr="00EC0D94" w14:paraId="1EE33660" w14:textId="77777777" w:rsidTr="00AC4A63">
        <w:tc>
          <w:tcPr>
            <w:tcW w:w="2543" w:type="dxa"/>
          </w:tcPr>
          <w:p w14:paraId="38E738D1" w14:textId="77777777" w:rsidR="00BF11AB" w:rsidRPr="00EC0D94" w:rsidRDefault="00BF11AB" w:rsidP="00BF11AB">
            <w:pPr>
              <w:spacing w:before="120"/>
              <w:rPr>
                <w:rFonts w:cs="Arial"/>
                <w:sz w:val="24"/>
                <w:lang w:val="en-AU"/>
              </w:rPr>
            </w:pPr>
            <w:proofErr w:type="spellStart"/>
            <w:r w:rsidRPr="00EC0D94">
              <w:rPr>
                <w:rFonts w:cs="Arial"/>
                <w:sz w:val="24"/>
                <w:lang w:val="en-AU"/>
              </w:rPr>
              <w:t>MECP</w:t>
            </w:r>
            <w:proofErr w:type="spellEnd"/>
            <w:r w:rsidRPr="00EC0D94">
              <w:rPr>
                <w:rFonts w:cs="Arial"/>
                <w:sz w:val="24"/>
                <w:lang w:val="en-AU"/>
              </w:rPr>
              <w:t xml:space="preserve"> Depth (mm)</w:t>
            </w:r>
          </w:p>
        </w:tc>
        <w:tc>
          <w:tcPr>
            <w:tcW w:w="1559" w:type="dxa"/>
          </w:tcPr>
          <w:p w14:paraId="197B6BF1" w14:textId="77777777" w:rsidR="00BF11AB" w:rsidRPr="00EC0D94" w:rsidRDefault="00BF11AB" w:rsidP="00AC4A63">
            <w:pPr>
              <w:spacing w:before="120"/>
              <w:jc w:val="center"/>
              <w:rPr>
                <w:rFonts w:cs="Arial"/>
                <w:sz w:val="24"/>
                <w:lang w:val="en-AU"/>
              </w:rPr>
            </w:pPr>
            <w:r w:rsidRPr="00EC0D94">
              <w:rPr>
                <w:rFonts w:cs="Arial"/>
                <w:sz w:val="24"/>
                <w:lang w:val="en-AU"/>
              </w:rPr>
              <w:t>388</w:t>
            </w:r>
          </w:p>
        </w:tc>
        <w:tc>
          <w:tcPr>
            <w:tcW w:w="1422" w:type="dxa"/>
          </w:tcPr>
          <w:p w14:paraId="2EE8B101" w14:textId="77777777" w:rsidR="00BF11AB" w:rsidRPr="00EC0D94" w:rsidRDefault="00BF11AB" w:rsidP="00AC4A63">
            <w:pPr>
              <w:spacing w:before="120"/>
              <w:jc w:val="center"/>
              <w:rPr>
                <w:rFonts w:cs="Arial"/>
                <w:sz w:val="24"/>
                <w:lang w:val="en-AU"/>
              </w:rPr>
            </w:pPr>
            <w:r w:rsidRPr="00EC0D94">
              <w:rPr>
                <w:rFonts w:cs="Arial"/>
                <w:sz w:val="24"/>
                <w:lang w:val="en-AU"/>
              </w:rPr>
              <w:t>388</w:t>
            </w:r>
          </w:p>
        </w:tc>
        <w:tc>
          <w:tcPr>
            <w:tcW w:w="1555" w:type="dxa"/>
          </w:tcPr>
          <w:p w14:paraId="2FDB2C89" w14:textId="77777777" w:rsidR="00BF11AB" w:rsidRPr="00EC0D94" w:rsidRDefault="00BF11AB" w:rsidP="00AC4A63">
            <w:pPr>
              <w:spacing w:before="120"/>
              <w:jc w:val="center"/>
              <w:rPr>
                <w:rFonts w:cs="Arial"/>
                <w:sz w:val="24"/>
                <w:lang w:val="en-AU"/>
              </w:rPr>
            </w:pPr>
            <w:r w:rsidRPr="00EC0D94">
              <w:rPr>
                <w:rFonts w:cs="Arial"/>
                <w:sz w:val="24"/>
                <w:lang w:val="en-AU"/>
              </w:rPr>
              <w:t>-</w:t>
            </w:r>
          </w:p>
        </w:tc>
        <w:tc>
          <w:tcPr>
            <w:tcW w:w="2089" w:type="dxa"/>
          </w:tcPr>
          <w:p w14:paraId="06484DF4" w14:textId="77777777" w:rsidR="00BF11AB" w:rsidRPr="00EC0D94" w:rsidRDefault="00BF11AB" w:rsidP="00AC4A63">
            <w:pPr>
              <w:spacing w:before="120"/>
              <w:jc w:val="center"/>
              <w:rPr>
                <w:rFonts w:cs="Arial"/>
                <w:sz w:val="24"/>
                <w:lang w:val="en-AU"/>
              </w:rPr>
            </w:pPr>
            <w:r w:rsidRPr="00EC0D94">
              <w:rPr>
                <w:rFonts w:cs="Arial"/>
                <w:sz w:val="24"/>
                <w:lang w:val="en-AU"/>
              </w:rPr>
              <w:t>388</w:t>
            </w:r>
          </w:p>
        </w:tc>
      </w:tr>
      <w:tr w:rsidR="00BF11AB" w:rsidRPr="00EC0D94" w14:paraId="34F6D246" w14:textId="77777777" w:rsidTr="00AC4A63">
        <w:tc>
          <w:tcPr>
            <w:tcW w:w="2543" w:type="dxa"/>
          </w:tcPr>
          <w:p w14:paraId="0DA9C537" w14:textId="77777777" w:rsidR="00BF11AB" w:rsidRPr="00EC0D94" w:rsidRDefault="00BF11AB" w:rsidP="00BF11AB">
            <w:pPr>
              <w:spacing w:before="120"/>
              <w:rPr>
                <w:rFonts w:cs="Arial"/>
                <w:sz w:val="24"/>
                <w:lang w:val="en-AU"/>
              </w:rPr>
            </w:pPr>
            <w:proofErr w:type="spellStart"/>
            <w:r w:rsidRPr="00EC0D94">
              <w:rPr>
                <w:rFonts w:cs="Arial"/>
                <w:sz w:val="24"/>
                <w:lang w:val="en-AU"/>
              </w:rPr>
              <w:t>SECP</w:t>
            </w:r>
            <w:proofErr w:type="spellEnd"/>
            <w:r w:rsidRPr="00EC0D94">
              <w:rPr>
                <w:rFonts w:cs="Arial"/>
                <w:sz w:val="24"/>
                <w:lang w:val="en-AU"/>
              </w:rPr>
              <w:t xml:space="preserve"> Depth (mm)</w:t>
            </w:r>
          </w:p>
        </w:tc>
        <w:tc>
          <w:tcPr>
            <w:tcW w:w="1559" w:type="dxa"/>
          </w:tcPr>
          <w:p w14:paraId="44FF7545" w14:textId="77777777" w:rsidR="00BF11AB" w:rsidRPr="00EC0D94" w:rsidRDefault="00BF11AB" w:rsidP="00AC4A63">
            <w:pPr>
              <w:spacing w:before="120"/>
              <w:jc w:val="center"/>
              <w:rPr>
                <w:rFonts w:cs="Arial"/>
                <w:sz w:val="24"/>
                <w:lang w:val="en-AU"/>
              </w:rPr>
            </w:pPr>
            <w:r w:rsidRPr="00EC0D94">
              <w:rPr>
                <w:rFonts w:cs="Arial"/>
                <w:sz w:val="24"/>
                <w:lang w:val="en-AU"/>
              </w:rPr>
              <w:t>213</w:t>
            </w:r>
          </w:p>
        </w:tc>
        <w:tc>
          <w:tcPr>
            <w:tcW w:w="1422" w:type="dxa"/>
          </w:tcPr>
          <w:p w14:paraId="1742AAF1" w14:textId="77777777" w:rsidR="00BF11AB" w:rsidRPr="00EC0D94" w:rsidRDefault="00BF11AB" w:rsidP="00AC4A63">
            <w:pPr>
              <w:spacing w:before="120"/>
              <w:jc w:val="center"/>
              <w:rPr>
                <w:rFonts w:cs="Arial"/>
                <w:sz w:val="24"/>
                <w:lang w:val="en-AU"/>
              </w:rPr>
            </w:pPr>
            <w:r w:rsidRPr="00EC0D94">
              <w:rPr>
                <w:rFonts w:cs="Arial"/>
                <w:sz w:val="24"/>
                <w:lang w:val="en-AU"/>
              </w:rPr>
              <w:t>213</w:t>
            </w:r>
          </w:p>
        </w:tc>
        <w:tc>
          <w:tcPr>
            <w:tcW w:w="1555" w:type="dxa"/>
          </w:tcPr>
          <w:p w14:paraId="73A48EFA" w14:textId="77777777" w:rsidR="00BF11AB" w:rsidRPr="00EC0D94" w:rsidRDefault="00BF11AB" w:rsidP="00AC4A63">
            <w:pPr>
              <w:spacing w:before="120"/>
              <w:jc w:val="center"/>
              <w:rPr>
                <w:rFonts w:cs="Arial"/>
                <w:sz w:val="24"/>
                <w:lang w:val="en-AU"/>
              </w:rPr>
            </w:pPr>
            <w:r w:rsidRPr="00EC0D94">
              <w:rPr>
                <w:rFonts w:cs="Arial"/>
                <w:sz w:val="24"/>
                <w:lang w:val="en-AU"/>
              </w:rPr>
              <w:t>213</w:t>
            </w:r>
          </w:p>
        </w:tc>
        <w:tc>
          <w:tcPr>
            <w:tcW w:w="2089" w:type="dxa"/>
          </w:tcPr>
          <w:p w14:paraId="0B0E0C34" w14:textId="77777777" w:rsidR="00BF11AB" w:rsidRPr="00EC0D94" w:rsidRDefault="00BF11AB" w:rsidP="00AC4A63">
            <w:pPr>
              <w:spacing w:before="120"/>
              <w:jc w:val="center"/>
              <w:rPr>
                <w:rFonts w:cs="Arial"/>
                <w:sz w:val="24"/>
                <w:lang w:val="en-AU"/>
              </w:rPr>
            </w:pPr>
            <w:r w:rsidRPr="00EC0D94">
              <w:rPr>
                <w:rFonts w:cs="Arial"/>
                <w:sz w:val="24"/>
                <w:lang w:val="en-AU"/>
              </w:rPr>
              <w:t>213</w:t>
            </w:r>
          </w:p>
        </w:tc>
      </w:tr>
      <w:tr w:rsidR="00BF11AB" w:rsidRPr="00EC0D94" w14:paraId="5B475606" w14:textId="77777777" w:rsidTr="00AC4A63">
        <w:tc>
          <w:tcPr>
            <w:tcW w:w="4102" w:type="dxa"/>
            <w:gridSpan w:val="2"/>
          </w:tcPr>
          <w:p w14:paraId="7BEDA7C9" w14:textId="77777777" w:rsidR="00BF11AB" w:rsidRPr="00EC0D94" w:rsidRDefault="00BF11AB" w:rsidP="00AC4A63">
            <w:pPr>
              <w:spacing w:before="120"/>
              <w:jc w:val="center"/>
              <w:rPr>
                <w:rFonts w:cs="Arial"/>
                <w:sz w:val="24"/>
                <w:lang w:val="en-AU"/>
              </w:rPr>
            </w:pPr>
            <w:r w:rsidRPr="00EC0D94">
              <w:rPr>
                <w:rFonts w:cs="Arial"/>
                <w:sz w:val="24"/>
                <w:lang w:val="en-AU"/>
              </w:rPr>
              <w:t>Maximum number of zones with:</w:t>
            </w:r>
          </w:p>
        </w:tc>
        <w:tc>
          <w:tcPr>
            <w:tcW w:w="1422" w:type="dxa"/>
          </w:tcPr>
          <w:p w14:paraId="674ABA7C" w14:textId="77777777" w:rsidR="00BF11AB" w:rsidRPr="00EC0D94" w:rsidRDefault="00BF11AB" w:rsidP="00AC4A63">
            <w:pPr>
              <w:spacing w:before="120"/>
              <w:jc w:val="center"/>
              <w:rPr>
                <w:rFonts w:cs="Arial"/>
                <w:sz w:val="24"/>
                <w:lang w:val="en-AU"/>
              </w:rPr>
            </w:pPr>
          </w:p>
        </w:tc>
        <w:tc>
          <w:tcPr>
            <w:tcW w:w="1555" w:type="dxa"/>
          </w:tcPr>
          <w:p w14:paraId="38E1199D" w14:textId="77777777" w:rsidR="00BF11AB" w:rsidRPr="00EC0D94" w:rsidRDefault="00BF11AB" w:rsidP="00AC4A63">
            <w:pPr>
              <w:spacing w:before="120"/>
              <w:jc w:val="center"/>
              <w:rPr>
                <w:rFonts w:cs="Arial"/>
                <w:sz w:val="24"/>
                <w:lang w:val="en-AU"/>
              </w:rPr>
            </w:pPr>
          </w:p>
        </w:tc>
        <w:tc>
          <w:tcPr>
            <w:tcW w:w="2089" w:type="dxa"/>
          </w:tcPr>
          <w:p w14:paraId="2EA06B76" w14:textId="77777777" w:rsidR="00BF11AB" w:rsidRPr="00EC0D94" w:rsidRDefault="00BF11AB" w:rsidP="00AC4A63">
            <w:pPr>
              <w:spacing w:before="120"/>
              <w:jc w:val="center"/>
              <w:rPr>
                <w:rFonts w:cs="Arial"/>
                <w:sz w:val="24"/>
                <w:lang w:val="en-AU"/>
              </w:rPr>
            </w:pPr>
          </w:p>
        </w:tc>
      </w:tr>
      <w:tr w:rsidR="00BF11AB" w:rsidRPr="00EC0D94" w14:paraId="3FF71478" w14:textId="77777777" w:rsidTr="00AC4A63">
        <w:tc>
          <w:tcPr>
            <w:tcW w:w="2543" w:type="dxa"/>
          </w:tcPr>
          <w:p w14:paraId="5ABBFAF2" w14:textId="77777777" w:rsidR="00BF11AB" w:rsidRPr="00EC0D94" w:rsidRDefault="00BF11AB" w:rsidP="00BF11AB">
            <w:pPr>
              <w:spacing w:before="120"/>
              <w:rPr>
                <w:rFonts w:cs="Arial"/>
                <w:sz w:val="24"/>
                <w:lang w:val="en-AU"/>
              </w:rPr>
            </w:pPr>
            <w:proofErr w:type="spellStart"/>
            <w:r w:rsidRPr="00EC0D94">
              <w:rPr>
                <w:rFonts w:cs="Arial"/>
                <w:sz w:val="24"/>
                <w:lang w:val="en-AU"/>
              </w:rPr>
              <w:t>25W</w:t>
            </w:r>
            <w:proofErr w:type="spellEnd"/>
            <w:r w:rsidRPr="00EC0D94">
              <w:rPr>
                <w:rFonts w:cs="Arial"/>
                <w:sz w:val="24"/>
                <w:lang w:val="en-AU"/>
              </w:rPr>
              <w:t xml:space="preserve"> RMS Amps</w:t>
            </w:r>
          </w:p>
        </w:tc>
        <w:tc>
          <w:tcPr>
            <w:tcW w:w="1559" w:type="dxa"/>
          </w:tcPr>
          <w:p w14:paraId="7896FCCA" w14:textId="77777777" w:rsidR="00BF11AB" w:rsidRPr="00EC0D94" w:rsidRDefault="00BF11AB" w:rsidP="00AC4A63">
            <w:pPr>
              <w:spacing w:before="120"/>
              <w:jc w:val="center"/>
              <w:rPr>
                <w:rFonts w:cs="Arial"/>
                <w:sz w:val="24"/>
                <w:lang w:val="en-AU"/>
              </w:rPr>
            </w:pPr>
            <w:r w:rsidRPr="00EC0D94">
              <w:rPr>
                <w:rFonts w:cs="Arial"/>
                <w:sz w:val="24"/>
                <w:lang w:val="en-AU"/>
              </w:rPr>
              <w:t>28</w:t>
            </w:r>
          </w:p>
        </w:tc>
        <w:tc>
          <w:tcPr>
            <w:tcW w:w="1422" w:type="dxa"/>
          </w:tcPr>
          <w:p w14:paraId="536CBA48" w14:textId="77777777" w:rsidR="00BF11AB" w:rsidRPr="00EC0D94" w:rsidRDefault="00BF11AB" w:rsidP="00AC4A63">
            <w:pPr>
              <w:spacing w:before="120"/>
              <w:jc w:val="center"/>
              <w:rPr>
                <w:rFonts w:cs="Arial"/>
                <w:sz w:val="24"/>
                <w:lang w:val="en-AU"/>
              </w:rPr>
            </w:pPr>
            <w:r w:rsidRPr="00EC0D94">
              <w:rPr>
                <w:rFonts w:cs="Arial"/>
                <w:sz w:val="24"/>
                <w:lang w:val="en-AU"/>
              </w:rPr>
              <w:t>40</w:t>
            </w:r>
          </w:p>
        </w:tc>
        <w:tc>
          <w:tcPr>
            <w:tcW w:w="1555" w:type="dxa"/>
          </w:tcPr>
          <w:p w14:paraId="0D334163" w14:textId="77777777" w:rsidR="00BF11AB" w:rsidRPr="00EC0D94" w:rsidRDefault="00BF11AB" w:rsidP="00AC4A63">
            <w:pPr>
              <w:spacing w:before="120"/>
              <w:jc w:val="center"/>
              <w:rPr>
                <w:rFonts w:cs="Arial"/>
                <w:sz w:val="24"/>
                <w:lang w:val="en-AU"/>
              </w:rPr>
            </w:pPr>
            <w:r w:rsidRPr="00EC0D94">
              <w:rPr>
                <w:rFonts w:cs="Arial"/>
                <w:sz w:val="24"/>
                <w:lang w:val="en-AU"/>
              </w:rPr>
              <w:t>-</w:t>
            </w:r>
          </w:p>
        </w:tc>
        <w:tc>
          <w:tcPr>
            <w:tcW w:w="2089" w:type="dxa"/>
          </w:tcPr>
          <w:p w14:paraId="026035A8" w14:textId="77777777" w:rsidR="00BF11AB" w:rsidRPr="00EC0D94" w:rsidRDefault="00BF11AB" w:rsidP="00AC4A63">
            <w:pPr>
              <w:spacing w:before="120"/>
              <w:jc w:val="center"/>
              <w:rPr>
                <w:rFonts w:cs="Arial"/>
                <w:sz w:val="24"/>
                <w:lang w:val="en-AU"/>
              </w:rPr>
            </w:pPr>
            <w:r w:rsidRPr="00EC0D94">
              <w:rPr>
                <w:rFonts w:cs="Arial"/>
                <w:sz w:val="24"/>
                <w:lang w:val="en-AU"/>
              </w:rPr>
              <w:t>80</w:t>
            </w:r>
          </w:p>
        </w:tc>
      </w:tr>
      <w:tr w:rsidR="00BF11AB" w:rsidRPr="00EC0D94" w14:paraId="0180995A" w14:textId="77777777" w:rsidTr="00AC4A63">
        <w:tc>
          <w:tcPr>
            <w:tcW w:w="2543" w:type="dxa"/>
          </w:tcPr>
          <w:p w14:paraId="04D92068" w14:textId="77777777" w:rsidR="00BF11AB" w:rsidRPr="00EC0D94" w:rsidRDefault="00BF11AB" w:rsidP="00BF11AB">
            <w:pPr>
              <w:spacing w:before="120"/>
              <w:rPr>
                <w:rFonts w:cs="Arial"/>
                <w:sz w:val="24"/>
                <w:lang w:val="en-AU"/>
              </w:rPr>
            </w:pPr>
            <w:proofErr w:type="spellStart"/>
            <w:r w:rsidRPr="00EC0D94">
              <w:rPr>
                <w:rFonts w:cs="Arial"/>
                <w:sz w:val="24"/>
                <w:lang w:val="en-AU"/>
              </w:rPr>
              <w:t>60W</w:t>
            </w:r>
            <w:proofErr w:type="spellEnd"/>
            <w:r w:rsidRPr="00EC0D94">
              <w:rPr>
                <w:rFonts w:cs="Arial"/>
                <w:sz w:val="24"/>
                <w:lang w:val="en-AU"/>
              </w:rPr>
              <w:t xml:space="preserve"> RMS Amps</w:t>
            </w:r>
          </w:p>
        </w:tc>
        <w:tc>
          <w:tcPr>
            <w:tcW w:w="1559" w:type="dxa"/>
          </w:tcPr>
          <w:p w14:paraId="18BCF3F9" w14:textId="77777777" w:rsidR="00BF11AB" w:rsidRPr="00EC0D94" w:rsidRDefault="00BF11AB" w:rsidP="00AC4A63">
            <w:pPr>
              <w:spacing w:before="120"/>
              <w:jc w:val="center"/>
              <w:rPr>
                <w:rFonts w:cs="Arial"/>
                <w:sz w:val="24"/>
                <w:lang w:val="en-AU"/>
              </w:rPr>
            </w:pPr>
            <w:r w:rsidRPr="00EC0D94">
              <w:rPr>
                <w:rFonts w:cs="Arial"/>
                <w:sz w:val="24"/>
                <w:lang w:val="en-AU"/>
              </w:rPr>
              <w:t>20</w:t>
            </w:r>
          </w:p>
        </w:tc>
        <w:tc>
          <w:tcPr>
            <w:tcW w:w="1422" w:type="dxa"/>
          </w:tcPr>
          <w:p w14:paraId="23E86828" w14:textId="77777777" w:rsidR="00BF11AB" w:rsidRPr="00EC0D94" w:rsidRDefault="00BF11AB" w:rsidP="00AC4A63">
            <w:pPr>
              <w:spacing w:before="120"/>
              <w:jc w:val="center"/>
              <w:rPr>
                <w:rFonts w:cs="Arial"/>
                <w:sz w:val="24"/>
                <w:lang w:val="en-AU"/>
              </w:rPr>
            </w:pPr>
            <w:r w:rsidRPr="00EC0D94">
              <w:rPr>
                <w:rFonts w:cs="Arial"/>
                <w:sz w:val="24"/>
                <w:lang w:val="en-AU"/>
              </w:rPr>
              <w:t>32</w:t>
            </w:r>
          </w:p>
        </w:tc>
        <w:tc>
          <w:tcPr>
            <w:tcW w:w="1555" w:type="dxa"/>
          </w:tcPr>
          <w:p w14:paraId="25F09210" w14:textId="77777777" w:rsidR="00BF11AB" w:rsidRPr="00EC0D94" w:rsidRDefault="00BF11AB" w:rsidP="00AC4A63">
            <w:pPr>
              <w:spacing w:before="120"/>
              <w:jc w:val="center"/>
              <w:rPr>
                <w:rFonts w:cs="Arial"/>
                <w:sz w:val="24"/>
                <w:lang w:val="en-AU"/>
              </w:rPr>
            </w:pPr>
            <w:r w:rsidRPr="00EC0D94">
              <w:rPr>
                <w:rFonts w:cs="Arial"/>
                <w:sz w:val="24"/>
                <w:lang w:val="en-AU"/>
              </w:rPr>
              <w:t>-</w:t>
            </w:r>
          </w:p>
        </w:tc>
        <w:tc>
          <w:tcPr>
            <w:tcW w:w="2089" w:type="dxa"/>
          </w:tcPr>
          <w:p w14:paraId="192026E3" w14:textId="77777777" w:rsidR="00BF11AB" w:rsidRPr="00EC0D94" w:rsidRDefault="00BF11AB" w:rsidP="00AC4A63">
            <w:pPr>
              <w:spacing w:before="120"/>
              <w:jc w:val="center"/>
              <w:rPr>
                <w:rFonts w:cs="Arial"/>
                <w:sz w:val="24"/>
                <w:lang w:val="en-AU"/>
              </w:rPr>
            </w:pPr>
            <w:r w:rsidRPr="00EC0D94">
              <w:rPr>
                <w:rFonts w:cs="Arial"/>
                <w:sz w:val="24"/>
                <w:lang w:val="en-AU"/>
              </w:rPr>
              <w:t>64</w:t>
            </w:r>
          </w:p>
        </w:tc>
      </w:tr>
      <w:tr w:rsidR="00BF11AB" w:rsidRPr="00EC0D94" w14:paraId="5F0343CF" w14:textId="77777777" w:rsidTr="00AC4A63">
        <w:tc>
          <w:tcPr>
            <w:tcW w:w="2543" w:type="dxa"/>
          </w:tcPr>
          <w:p w14:paraId="3D87BEBA" w14:textId="77777777" w:rsidR="00BF11AB" w:rsidRPr="00EC0D94" w:rsidRDefault="00BF11AB" w:rsidP="00BF11AB">
            <w:pPr>
              <w:spacing w:before="120"/>
              <w:rPr>
                <w:rFonts w:cs="Arial"/>
                <w:sz w:val="24"/>
                <w:lang w:val="en-AU"/>
              </w:rPr>
            </w:pPr>
            <w:proofErr w:type="spellStart"/>
            <w:r w:rsidRPr="00EC0D94">
              <w:rPr>
                <w:rFonts w:cs="Arial"/>
                <w:sz w:val="24"/>
                <w:lang w:val="en-AU"/>
              </w:rPr>
              <w:t>120W</w:t>
            </w:r>
            <w:proofErr w:type="spellEnd"/>
            <w:r w:rsidRPr="00EC0D94">
              <w:rPr>
                <w:rFonts w:cs="Arial"/>
                <w:sz w:val="24"/>
                <w:lang w:val="en-AU"/>
              </w:rPr>
              <w:t xml:space="preserve"> RMS Amps</w:t>
            </w:r>
          </w:p>
        </w:tc>
        <w:tc>
          <w:tcPr>
            <w:tcW w:w="1559" w:type="dxa"/>
          </w:tcPr>
          <w:p w14:paraId="1BACC5C8" w14:textId="77777777" w:rsidR="00BF11AB" w:rsidRPr="00EC0D94" w:rsidRDefault="00BF11AB" w:rsidP="00AC4A63">
            <w:pPr>
              <w:spacing w:before="120"/>
              <w:jc w:val="center"/>
              <w:rPr>
                <w:rFonts w:cs="Arial"/>
                <w:sz w:val="24"/>
                <w:lang w:val="en-AU"/>
              </w:rPr>
            </w:pPr>
            <w:r w:rsidRPr="00EC0D94">
              <w:rPr>
                <w:rFonts w:cs="Arial"/>
                <w:sz w:val="24"/>
                <w:lang w:val="en-AU"/>
              </w:rPr>
              <w:t>10</w:t>
            </w:r>
          </w:p>
        </w:tc>
        <w:tc>
          <w:tcPr>
            <w:tcW w:w="1422" w:type="dxa"/>
          </w:tcPr>
          <w:p w14:paraId="4E2C514A" w14:textId="77777777" w:rsidR="00BF11AB" w:rsidRPr="00EC0D94" w:rsidRDefault="00BF11AB" w:rsidP="00AC4A63">
            <w:pPr>
              <w:spacing w:before="120"/>
              <w:jc w:val="center"/>
              <w:rPr>
                <w:rFonts w:cs="Arial"/>
                <w:sz w:val="24"/>
                <w:lang w:val="en-AU"/>
              </w:rPr>
            </w:pPr>
            <w:r w:rsidRPr="00EC0D94">
              <w:rPr>
                <w:rFonts w:cs="Arial"/>
                <w:sz w:val="24"/>
                <w:lang w:val="en-AU"/>
              </w:rPr>
              <w:t>16</w:t>
            </w:r>
          </w:p>
        </w:tc>
        <w:tc>
          <w:tcPr>
            <w:tcW w:w="1555" w:type="dxa"/>
          </w:tcPr>
          <w:p w14:paraId="1537503D" w14:textId="77777777" w:rsidR="00BF11AB" w:rsidRPr="00EC0D94" w:rsidRDefault="00BF11AB" w:rsidP="00AC4A63">
            <w:pPr>
              <w:spacing w:before="120"/>
              <w:jc w:val="center"/>
              <w:rPr>
                <w:rFonts w:cs="Arial"/>
                <w:sz w:val="24"/>
                <w:lang w:val="en-AU"/>
              </w:rPr>
            </w:pPr>
            <w:r w:rsidRPr="00EC0D94">
              <w:rPr>
                <w:rFonts w:cs="Arial"/>
                <w:sz w:val="24"/>
                <w:lang w:val="en-AU"/>
              </w:rPr>
              <w:t>-</w:t>
            </w:r>
          </w:p>
        </w:tc>
        <w:tc>
          <w:tcPr>
            <w:tcW w:w="2089" w:type="dxa"/>
          </w:tcPr>
          <w:p w14:paraId="060DEB29" w14:textId="77777777" w:rsidR="00BF11AB" w:rsidRPr="00EC0D94" w:rsidRDefault="00BF11AB" w:rsidP="00AC4A63">
            <w:pPr>
              <w:spacing w:before="120"/>
              <w:jc w:val="center"/>
              <w:rPr>
                <w:rFonts w:cs="Arial"/>
                <w:sz w:val="24"/>
                <w:lang w:val="en-AU"/>
              </w:rPr>
            </w:pPr>
            <w:r w:rsidRPr="00EC0D94">
              <w:rPr>
                <w:rFonts w:cs="Arial"/>
                <w:sz w:val="24"/>
                <w:lang w:val="en-AU"/>
              </w:rPr>
              <w:t>32</w:t>
            </w:r>
          </w:p>
        </w:tc>
      </w:tr>
      <w:tr w:rsidR="00BF11AB" w:rsidRPr="00EC0D94" w14:paraId="347FEDD1" w14:textId="77777777" w:rsidTr="00AC4A63">
        <w:tc>
          <w:tcPr>
            <w:tcW w:w="2543" w:type="dxa"/>
          </w:tcPr>
          <w:p w14:paraId="1B4D33B8" w14:textId="77777777" w:rsidR="00BF11AB" w:rsidRPr="00EC0D94" w:rsidRDefault="00BF11AB" w:rsidP="00BF11AB">
            <w:pPr>
              <w:spacing w:before="120"/>
              <w:rPr>
                <w:rFonts w:cs="Arial"/>
                <w:sz w:val="24"/>
                <w:lang w:val="en-AU"/>
              </w:rPr>
            </w:pPr>
            <w:proofErr w:type="spellStart"/>
            <w:r w:rsidRPr="00EC0D94">
              <w:rPr>
                <w:rFonts w:cs="Arial"/>
                <w:sz w:val="24"/>
                <w:lang w:val="en-AU"/>
              </w:rPr>
              <w:t>240W</w:t>
            </w:r>
            <w:proofErr w:type="spellEnd"/>
            <w:r w:rsidRPr="00EC0D94">
              <w:rPr>
                <w:rFonts w:cs="Arial"/>
                <w:sz w:val="24"/>
                <w:lang w:val="en-AU"/>
              </w:rPr>
              <w:t xml:space="preserve"> RMS Amps</w:t>
            </w:r>
          </w:p>
        </w:tc>
        <w:tc>
          <w:tcPr>
            <w:tcW w:w="1559" w:type="dxa"/>
          </w:tcPr>
          <w:p w14:paraId="7BC5D34F" w14:textId="77777777" w:rsidR="00BF11AB" w:rsidRPr="00EC0D94" w:rsidRDefault="00BF11AB" w:rsidP="00AC4A63">
            <w:pPr>
              <w:spacing w:before="120"/>
              <w:jc w:val="center"/>
              <w:rPr>
                <w:rFonts w:cs="Arial"/>
                <w:sz w:val="24"/>
                <w:lang w:val="en-AU"/>
              </w:rPr>
            </w:pPr>
            <w:r w:rsidRPr="00EC0D94">
              <w:rPr>
                <w:rFonts w:cs="Arial"/>
                <w:sz w:val="24"/>
                <w:lang w:val="en-AU"/>
              </w:rPr>
              <w:t>5</w:t>
            </w:r>
          </w:p>
        </w:tc>
        <w:tc>
          <w:tcPr>
            <w:tcW w:w="1422" w:type="dxa"/>
          </w:tcPr>
          <w:p w14:paraId="6F488A1D" w14:textId="77777777" w:rsidR="00BF11AB" w:rsidRPr="00EC0D94" w:rsidRDefault="00BF11AB" w:rsidP="00AC4A63">
            <w:pPr>
              <w:spacing w:before="120"/>
              <w:jc w:val="center"/>
              <w:rPr>
                <w:rFonts w:cs="Arial"/>
                <w:sz w:val="24"/>
                <w:lang w:val="en-AU"/>
              </w:rPr>
            </w:pPr>
            <w:r w:rsidRPr="00EC0D94">
              <w:rPr>
                <w:rFonts w:cs="Arial"/>
                <w:sz w:val="24"/>
                <w:lang w:val="en-AU"/>
              </w:rPr>
              <w:t>8</w:t>
            </w:r>
          </w:p>
        </w:tc>
        <w:tc>
          <w:tcPr>
            <w:tcW w:w="1555" w:type="dxa"/>
          </w:tcPr>
          <w:p w14:paraId="4CE763A9" w14:textId="77777777" w:rsidR="00BF11AB" w:rsidRPr="00EC0D94" w:rsidRDefault="00BF11AB" w:rsidP="00AC4A63">
            <w:pPr>
              <w:spacing w:before="120"/>
              <w:jc w:val="center"/>
              <w:rPr>
                <w:rFonts w:cs="Arial"/>
                <w:sz w:val="24"/>
                <w:lang w:val="en-AU"/>
              </w:rPr>
            </w:pPr>
            <w:r w:rsidRPr="00EC0D94">
              <w:rPr>
                <w:rFonts w:cs="Arial"/>
                <w:sz w:val="24"/>
                <w:lang w:val="en-AU"/>
              </w:rPr>
              <w:t>-</w:t>
            </w:r>
          </w:p>
        </w:tc>
        <w:tc>
          <w:tcPr>
            <w:tcW w:w="2089" w:type="dxa"/>
          </w:tcPr>
          <w:p w14:paraId="63E71E3D" w14:textId="77777777" w:rsidR="00BF11AB" w:rsidRPr="00EC0D94" w:rsidRDefault="00BF11AB" w:rsidP="00AC4A63">
            <w:pPr>
              <w:spacing w:before="120"/>
              <w:jc w:val="center"/>
              <w:rPr>
                <w:rFonts w:cs="Arial"/>
                <w:sz w:val="24"/>
                <w:lang w:val="en-AU"/>
              </w:rPr>
            </w:pPr>
            <w:r w:rsidRPr="00EC0D94">
              <w:rPr>
                <w:rFonts w:cs="Arial"/>
                <w:sz w:val="24"/>
                <w:lang w:val="en-AU"/>
              </w:rPr>
              <w:t>16</w:t>
            </w:r>
          </w:p>
        </w:tc>
      </w:tr>
      <w:tr w:rsidR="00BF11AB" w:rsidRPr="00EC0D94" w14:paraId="252EA07B" w14:textId="77777777" w:rsidTr="00AC4A63">
        <w:tc>
          <w:tcPr>
            <w:tcW w:w="2543" w:type="dxa"/>
          </w:tcPr>
          <w:p w14:paraId="2AD334BB" w14:textId="77777777" w:rsidR="00BF11AB" w:rsidRPr="00EC0D94" w:rsidRDefault="00BF11AB" w:rsidP="00BF11AB">
            <w:pPr>
              <w:spacing w:before="120"/>
              <w:rPr>
                <w:rFonts w:cs="Arial"/>
                <w:sz w:val="24"/>
                <w:lang w:val="en-AU"/>
              </w:rPr>
            </w:pPr>
            <w:r w:rsidRPr="00EC0D94">
              <w:rPr>
                <w:rFonts w:cs="Arial"/>
                <w:sz w:val="24"/>
                <w:lang w:val="en-AU"/>
              </w:rPr>
              <w:t>WIP Zones (max)</w:t>
            </w:r>
          </w:p>
        </w:tc>
        <w:tc>
          <w:tcPr>
            <w:tcW w:w="1559" w:type="dxa"/>
          </w:tcPr>
          <w:p w14:paraId="039AC08E" w14:textId="77777777" w:rsidR="00BF11AB" w:rsidRPr="00EC0D94" w:rsidRDefault="00BF11AB" w:rsidP="00AC4A63">
            <w:pPr>
              <w:spacing w:before="120"/>
              <w:jc w:val="center"/>
              <w:rPr>
                <w:rFonts w:cs="Arial"/>
                <w:sz w:val="24"/>
                <w:lang w:val="en-AU"/>
              </w:rPr>
            </w:pPr>
            <w:r w:rsidRPr="00EC0D94">
              <w:rPr>
                <w:rFonts w:cs="Arial"/>
                <w:sz w:val="24"/>
                <w:lang w:val="en-AU"/>
              </w:rPr>
              <w:t>56</w:t>
            </w:r>
          </w:p>
        </w:tc>
        <w:tc>
          <w:tcPr>
            <w:tcW w:w="1422" w:type="dxa"/>
          </w:tcPr>
          <w:p w14:paraId="62D9BA29" w14:textId="77777777" w:rsidR="00BF11AB" w:rsidRPr="00EC0D94" w:rsidRDefault="00BF11AB" w:rsidP="00AC4A63">
            <w:pPr>
              <w:spacing w:before="120"/>
              <w:jc w:val="center"/>
              <w:rPr>
                <w:rFonts w:cs="Arial"/>
                <w:sz w:val="24"/>
                <w:lang w:val="en-AU"/>
              </w:rPr>
            </w:pPr>
            <w:r w:rsidRPr="00EC0D94">
              <w:rPr>
                <w:rFonts w:cs="Arial"/>
                <w:sz w:val="24"/>
                <w:lang w:val="en-AU"/>
              </w:rPr>
              <w:t>56</w:t>
            </w:r>
          </w:p>
        </w:tc>
        <w:tc>
          <w:tcPr>
            <w:tcW w:w="1555" w:type="dxa"/>
          </w:tcPr>
          <w:p w14:paraId="55C7A809" w14:textId="77777777" w:rsidR="00BF11AB" w:rsidRPr="00EC0D94" w:rsidRDefault="00BF11AB" w:rsidP="00AC4A63">
            <w:pPr>
              <w:spacing w:before="120"/>
              <w:jc w:val="center"/>
              <w:rPr>
                <w:rFonts w:cs="Arial"/>
                <w:sz w:val="24"/>
                <w:lang w:val="en-AU"/>
              </w:rPr>
            </w:pPr>
            <w:r w:rsidRPr="00EC0D94">
              <w:rPr>
                <w:rFonts w:cs="Arial"/>
                <w:sz w:val="24"/>
                <w:lang w:val="en-AU"/>
              </w:rPr>
              <w:t>120</w:t>
            </w:r>
          </w:p>
        </w:tc>
        <w:tc>
          <w:tcPr>
            <w:tcW w:w="2089" w:type="dxa"/>
          </w:tcPr>
          <w:p w14:paraId="678645BF" w14:textId="77777777" w:rsidR="00BF11AB" w:rsidRPr="00EC0D94" w:rsidRDefault="00BF11AB" w:rsidP="00AC4A63">
            <w:pPr>
              <w:spacing w:before="120"/>
              <w:jc w:val="center"/>
              <w:rPr>
                <w:rFonts w:cs="Arial"/>
                <w:sz w:val="24"/>
                <w:lang w:val="en-AU"/>
              </w:rPr>
            </w:pPr>
            <w:r w:rsidRPr="00EC0D94">
              <w:rPr>
                <w:rFonts w:cs="Arial"/>
                <w:sz w:val="24"/>
                <w:lang w:val="en-AU"/>
              </w:rPr>
              <w:t>120</w:t>
            </w:r>
          </w:p>
        </w:tc>
      </w:tr>
      <w:tr w:rsidR="00BF11AB" w:rsidRPr="00EC0D94" w14:paraId="70E295C8" w14:textId="77777777" w:rsidTr="00AC4A63">
        <w:tc>
          <w:tcPr>
            <w:tcW w:w="2543" w:type="dxa"/>
          </w:tcPr>
          <w:p w14:paraId="08CF5E56" w14:textId="77777777" w:rsidR="00BF11AB" w:rsidRPr="00EC0D94" w:rsidRDefault="00BF11AB" w:rsidP="00BF11AB">
            <w:pPr>
              <w:spacing w:before="120"/>
              <w:rPr>
                <w:rFonts w:cs="Arial"/>
                <w:sz w:val="24"/>
                <w:lang w:val="en-AU"/>
              </w:rPr>
            </w:pPr>
            <w:proofErr w:type="spellStart"/>
            <w:r w:rsidRPr="00EC0D94">
              <w:rPr>
                <w:rFonts w:cs="Arial"/>
                <w:sz w:val="24"/>
                <w:lang w:val="en-AU"/>
              </w:rPr>
              <w:t>SECP</w:t>
            </w:r>
            <w:proofErr w:type="spellEnd"/>
            <w:r w:rsidRPr="00EC0D94">
              <w:rPr>
                <w:rFonts w:cs="Arial"/>
                <w:sz w:val="24"/>
                <w:lang w:val="en-AU"/>
              </w:rPr>
              <w:t xml:space="preserve"> Zones (max)</w:t>
            </w:r>
          </w:p>
        </w:tc>
        <w:tc>
          <w:tcPr>
            <w:tcW w:w="1559" w:type="dxa"/>
          </w:tcPr>
          <w:p w14:paraId="1662BFF1" w14:textId="77777777" w:rsidR="00BF11AB" w:rsidRPr="00EC0D94" w:rsidRDefault="00BF11AB" w:rsidP="00AC4A63">
            <w:pPr>
              <w:spacing w:before="120"/>
              <w:jc w:val="center"/>
              <w:rPr>
                <w:rFonts w:cs="Arial"/>
                <w:sz w:val="24"/>
                <w:lang w:val="en-AU"/>
              </w:rPr>
            </w:pPr>
            <w:r w:rsidRPr="00EC0D94">
              <w:rPr>
                <w:rFonts w:cs="Arial"/>
                <w:sz w:val="24"/>
                <w:lang w:val="en-AU"/>
              </w:rPr>
              <w:t>56</w:t>
            </w:r>
          </w:p>
        </w:tc>
        <w:tc>
          <w:tcPr>
            <w:tcW w:w="1422" w:type="dxa"/>
          </w:tcPr>
          <w:p w14:paraId="656A4AF4" w14:textId="77777777" w:rsidR="00BF11AB" w:rsidRPr="00EC0D94" w:rsidRDefault="00BF11AB" w:rsidP="00AC4A63">
            <w:pPr>
              <w:spacing w:before="120"/>
              <w:jc w:val="center"/>
              <w:rPr>
                <w:rFonts w:cs="Arial"/>
                <w:sz w:val="24"/>
                <w:lang w:val="en-AU"/>
              </w:rPr>
            </w:pPr>
            <w:r w:rsidRPr="00EC0D94">
              <w:rPr>
                <w:rFonts w:cs="Arial"/>
                <w:sz w:val="24"/>
                <w:lang w:val="en-AU"/>
              </w:rPr>
              <w:t>56</w:t>
            </w:r>
          </w:p>
        </w:tc>
        <w:tc>
          <w:tcPr>
            <w:tcW w:w="1555" w:type="dxa"/>
          </w:tcPr>
          <w:p w14:paraId="39CA5AA4" w14:textId="77777777" w:rsidR="00BF11AB" w:rsidRPr="00EC0D94" w:rsidRDefault="00BF11AB" w:rsidP="00AC4A63">
            <w:pPr>
              <w:spacing w:before="120"/>
              <w:jc w:val="center"/>
              <w:rPr>
                <w:rFonts w:cs="Arial"/>
                <w:sz w:val="24"/>
                <w:lang w:val="en-AU"/>
              </w:rPr>
            </w:pPr>
            <w:r w:rsidRPr="00EC0D94">
              <w:rPr>
                <w:rFonts w:cs="Arial"/>
                <w:sz w:val="24"/>
                <w:lang w:val="en-AU"/>
              </w:rPr>
              <w:t>120</w:t>
            </w:r>
          </w:p>
        </w:tc>
        <w:tc>
          <w:tcPr>
            <w:tcW w:w="2089" w:type="dxa"/>
          </w:tcPr>
          <w:p w14:paraId="230423EA" w14:textId="77777777" w:rsidR="00BF11AB" w:rsidRPr="00EC0D94" w:rsidRDefault="00BF11AB" w:rsidP="00AC4A63">
            <w:pPr>
              <w:spacing w:before="120"/>
              <w:jc w:val="center"/>
              <w:rPr>
                <w:rFonts w:cs="Arial"/>
                <w:sz w:val="24"/>
                <w:lang w:val="en-AU"/>
              </w:rPr>
            </w:pPr>
            <w:r w:rsidRPr="00EC0D94">
              <w:rPr>
                <w:rFonts w:cs="Arial"/>
                <w:sz w:val="24"/>
                <w:lang w:val="en-AU"/>
              </w:rPr>
              <w:t>120</w:t>
            </w:r>
          </w:p>
        </w:tc>
      </w:tr>
    </w:tbl>
    <w:p w14:paraId="3F990853" w14:textId="77777777" w:rsidR="00BF11AB" w:rsidRPr="00EC0D94" w:rsidRDefault="00BF11AB" w:rsidP="00BF11AB">
      <w:pPr>
        <w:rPr>
          <w:rFonts w:cs="Arial"/>
          <w:sz w:val="24"/>
        </w:rPr>
      </w:pPr>
    </w:p>
    <w:p w14:paraId="6CE13CEE" w14:textId="38C2389C" w:rsidR="00BF11AB" w:rsidRPr="00EC0D94" w:rsidRDefault="00BF11AB" w:rsidP="00AC4A63">
      <w:pPr>
        <w:ind w:left="3686" w:hanging="3686"/>
        <w:rPr>
          <w:rFonts w:cs="Arial"/>
          <w:sz w:val="24"/>
        </w:rPr>
      </w:pPr>
      <w:r w:rsidRPr="00EC0D94">
        <w:rPr>
          <w:rFonts w:cs="Arial"/>
          <w:sz w:val="24"/>
        </w:rPr>
        <w:t>Number of Zones</w:t>
      </w:r>
      <w:r w:rsidRPr="00EC0D94">
        <w:rPr>
          <w:rFonts w:cs="Arial"/>
          <w:sz w:val="24"/>
        </w:rPr>
        <w:tab/>
        <w:t xml:space="preserve">224 </w:t>
      </w:r>
      <w:r w:rsidR="00AB77E6">
        <w:rPr>
          <w:rFonts w:cs="Arial"/>
          <w:sz w:val="24"/>
        </w:rPr>
        <w:t xml:space="preserve">zones </w:t>
      </w:r>
      <w:r w:rsidRPr="00EC0D94">
        <w:rPr>
          <w:rFonts w:cs="Arial"/>
          <w:sz w:val="24"/>
        </w:rPr>
        <w:t xml:space="preserve">on </w:t>
      </w:r>
      <w:r w:rsidR="00AB77E6">
        <w:rPr>
          <w:rFonts w:cs="Arial"/>
          <w:sz w:val="24"/>
        </w:rPr>
        <w:t>User Interface</w:t>
      </w:r>
      <w:r w:rsidRPr="00EC0D94">
        <w:rPr>
          <w:rFonts w:cs="Arial"/>
          <w:sz w:val="24"/>
        </w:rPr>
        <w:t xml:space="preserve"> – up to 600 </w:t>
      </w:r>
      <w:r w:rsidR="00AB77E6">
        <w:rPr>
          <w:rFonts w:cs="Arial"/>
          <w:sz w:val="24"/>
        </w:rPr>
        <w:t xml:space="preserve">zones </w:t>
      </w:r>
      <w:r w:rsidRPr="00EC0D94">
        <w:rPr>
          <w:rFonts w:cs="Arial"/>
          <w:sz w:val="24"/>
        </w:rPr>
        <w:t>internally</w:t>
      </w:r>
    </w:p>
    <w:p w14:paraId="17EB5C11" w14:textId="0A3441CE" w:rsidR="00BF11AB" w:rsidRPr="00EC0D94" w:rsidRDefault="00BF11AB" w:rsidP="00AC4A63">
      <w:pPr>
        <w:ind w:left="3686" w:hanging="3686"/>
        <w:rPr>
          <w:rFonts w:cs="Arial"/>
          <w:sz w:val="24"/>
        </w:rPr>
      </w:pPr>
      <w:r w:rsidRPr="00EC0D94">
        <w:rPr>
          <w:rFonts w:cs="Arial"/>
          <w:sz w:val="24"/>
        </w:rPr>
        <w:t>Number of Network Nodes</w:t>
      </w:r>
      <w:r w:rsidRPr="00EC0D94">
        <w:rPr>
          <w:rFonts w:cs="Arial"/>
          <w:sz w:val="24"/>
        </w:rPr>
        <w:tab/>
        <w:t>64</w:t>
      </w:r>
    </w:p>
    <w:p w14:paraId="3B37B757" w14:textId="1381FFDA" w:rsidR="00BF11AB" w:rsidRPr="00EC0D94" w:rsidRDefault="00BF11AB" w:rsidP="00AC4A63">
      <w:pPr>
        <w:ind w:left="3686" w:hanging="3686"/>
        <w:rPr>
          <w:rFonts w:cs="Arial"/>
          <w:sz w:val="24"/>
        </w:rPr>
      </w:pPr>
      <w:r w:rsidRPr="00EC0D94">
        <w:rPr>
          <w:rFonts w:cs="Arial"/>
          <w:sz w:val="24"/>
        </w:rPr>
        <w:t>Operating Temperature</w:t>
      </w:r>
      <w:r w:rsidRPr="00EC0D94">
        <w:rPr>
          <w:rFonts w:cs="Arial"/>
          <w:sz w:val="24"/>
        </w:rPr>
        <w:tab/>
        <w:t>-</w:t>
      </w:r>
      <w:proofErr w:type="spellStart"/>
      <w:r w:rsidRPr="00EC0D94">
        <w:rPr>
          <w:rFonts w:cs="Arial"/>
          <w:sz w:val="24"/>
        </w:rPr>
        <w:t>5</w:t>
      </w:r>
      <w:r w:rsidR="00C52A92">
        <w:rPr>
          <w:rFonts w:cs="Arial"/>
          <w:sz w:val="24"/>
        </w:rPr>
        <w:t>°</w:t>
      </w:r>
      <w:r w:rsidRPr="00EC0D94">
        <w:rPr>
          <w:rFonts w:cs="Arial"/>
          <w:sz w:val="24"/>
        </w:rPr>
        <w:t>C</w:t>
      </w:r>
      <w:proofErr w:type="spellEnd"/>
      <w:r w:rsidRPr="00EC0D94">
        <w:rPr>
          <w:rFonts w:cs="Arial"/>
          <w:sz w:val="24"/>
        </w:rPr>
        <w:t xml:space="preserve"> </w:t>
      </w:r>
      <w:r w:rsidR="00C52A92">
        <w:rPr>
          <w:rFonts w:cs="Arial"/>
          <w:sz w:val="24"/>
        </w:rPr>
        <w:t>to</w:t>
      </w:r>
      <w:r w:rsidR="00C52A92" w:rsidRPr="00EC0D94">
        <w:rPr>
          <w:rFonts w:cs="Arial"/>
          <w:sz w:val="24"/>
        </w:rPr>
        <w:t xml:space="preserve"> </w:t>
      </w:r>
      <w:proofErr w:type="spellStart"/>
      <w:r w:rsidRPr="00EC0D94">
        <w:rPr>
          <w:rFonts w:cs="Arial"/>
          <w:sz w:val="24"/>
        </w:rPr>
        <w:t>45</w:t>
      </w:r>
      <w:r w:rsidR="00C52A92">
        <w:rPr>
          <w:rFonts w:cs="Arial"/>
          <w:sz w:val="24"/>
        </w:rPr>
        <w:t>°</w:t>
      </w:r>
      <w:r w:rsidRPr="00EC0D94">
        <w:rPr>
          <w:rFonts w:cs="Arial"/>
          <w:sz w:val="24"/>
        </w:rPr>
        <w:t>C</w:t>
      </w:r>
      <w:proofErr w:type="spellEnd"/>
      <w:r w:rsidR="00C52A92">
        <w:rPr>
          <w:rFonts w:cs="Arial"/>
          <w:sz w:val="24"/>
        </w:rPr>
        <w:t xml:space="preserve">, up to </w:t>
      </w:r>
      <w:r w:rsidRPr="00EC0D94">
        <w:rPr>
          <w:rFonts w:cs="Arial"/>
          <w:sz w:val="24"/>
        </w:rPr>
        <w:t>95% RH non-condensing</w:t>
      </w:r>
    </w:p>
    <w:p w14:paraId="6381632A" w14:textId="701E4495" w:rsidR="00BF11AB" w:rsidRPr="00EC0D94" w:rsidRDefault="00BF11AB" w:rsidP="00AC4A63">
      <w:pPr>
        <w:ind w:left="3686" w:hanging="3686"/>
        <w:rPr>
          <w:rFonts w:cs="Arial"/>
          <w:sz w:val="24"/>
        </w:rPr>
      </w:pPr>
      <w:r w:rsidRPr="00EC0D94">
        <w:rPr>
          <w:rFonts w:cs="Arial"/>
          <w:sz w:val="24"/>
        </w:rPr>
        <w:t>Cabinets</w:t>
      </w:r>
      <w:r w:rsidRPr="00EC0D94">
        <w:rPr>
          <w:rFonts w:cs="Arial"/>
          <w:sz w:val="24"/>
        </w:rPr>
        <w:tab/>
      </w:r>
      <w:proofErr w:type="spellStart"/>
      <w:r w:rsidRPr="00EC0D94">
        <w:rPr>
          <w:rFonts w:cs="Arial"/>
          <w:sz w:val="24"/>
        </w:rPr>
        <w:t>28U</w:t>
      </w:r>
      <w:proofErr w:type="spellEnd"/>
      <w:r w:rsidRPr="00EC0D94">
        <w:rPr>
          <w:rFonts w:cs="Arial"/>
          <w:sz w:val="24"/>
        </w:rPr>
        <w:t xml:space="preserve">, </w:t>
      </w:r>
      <w:proofErr w:type="spellStart"/>
      <w:r w:rsidRPr="00EC0D94">
        <w:rPr>
          <w:rFonts w:cs="Arial"/>
          <w:sz w:val="24"/>
        </w:rPr>
        <w:t>40U</w:t>
      </w:r>
      <w:proofErr w:type="spellEnd"/>
      <w:r w:rsidRPr="00EC0D94">
        <w:rPr>
          <w:rFonts w:cs="Arial"/>
          <w:sz w:val="24"/>
        </w:rPr>
        <w:t xml:space="preserve"> 19” Rack mounting, body </w:t>
      </w:r>
      <w:proofErr w:type="spellStart"/>
      <w:r w:rsidRPr="00EC0D94">
        <w:rPr>
          <w:rFonts w:cs="Arial"/>
          <w:sz w:val="24"/>
        </w:rPr>
        <w:t>1.6mm</w:t>
      </w:r>
      <w:proofErr w:type="spellEnd"/>
      <w:r w:rsidRPr="00EC0D94">
        <w:rPr>
          <w:rFonts w:cs="Arial"/>
          <w:sz w:val="24"/>
        </w:rPr>
        <w:t xml:space="preserve"> m/s</w:t>
      </w:r>
    </w:p>
    <w:p w14:paraId="75C624EF" w14:textId="6EAFCD44" w:rsidR="00BF11AB" w:rsidRPr="00EC0D94" w:rsidRDefault="00BF11AB" w:rsidP="00AC4A63">
      <w:pPr>
        <w:ind w:left="4406" w:hanging="3686"/>
        <w:rPr>
          <w:rFonts w:cs="Arial"/>
          <w:sz w:val="24"/>
        </w:rPr>
      </w:pPr>
      <w:r w:rsidRPr="00EC0D94">
        <w:rPr>
          <w:rFonts w:cs="Arial"/>
          <w:sz w:val="24"/>
        </w:rPr>
        <w:t xml:space="preserve">Depth </w:t>
      </w:r>
      <w:r w:rsidR="00170B3B">
        <w:rPr>
          <w:rFonts w:cs="Arial"/>
          <w:sz w:val="24"/>
        </w:rPr>
        <w:tab/>
      </w:r>
      <w:proofErr w:type="spellStart"/>
      <w:r w:rsidRPr="00EC0D94">
        <w:rPr>
          <w:rFonts w:cs="Arial"/>
          <w:sz w:val="24"/>
        </w:rPr>
        <w:t>388mm</w:t>
      </w:r>
      <w:proofErr w:type="spellEnd"/>
      <w:r w:rsidRPr="00EC0D94">
        <w:rPr>
          <w:rFonts w:cs="Arial"/>
          <w:sz w:val="24"/>
        </w:rPr>
        <w:t xml:space="preserve"> </w:t>
      </w:r>
      <w:r w:rsidR="00C52A92">
        <w:rPr>
          <w:rFonts w:cs="Arial"/>
          <w:sz w:val="24"/>
        </w:rPr>
        <w:t>standard</w:t>
      </w:r>
      <w:r w:rsidRPr="00EC0D94">
        <w:rPr>
          <w:rFonts w:cs="Arial"/>
          <w:sz w:val="24"/>
        </w:rPr>
        <w:t xml:space="preserve">, </w:t>
      </w:r>
      <w:proofErr w:type="spellStart"/>
      <w:r w:rsidRPr="00EC0D94">
        <w:rPr>
          <w:rFonts w:cs="Arial"/>
          <w:sz w:val="24"/>
        </w:rPr>
        <w:t>213mm</w:t>
      </w:r>
      <w:proofErr w:type="spellEnd"/>
      <w:r w:rsidRPr="00EC0D94">
        <w:rPr>
          <w:rFonts w:cs="Arial"/>
          <w:sz w:val="24"/>
        </w:rPr>
        <w:t xml:space="preserve"> </w:t>
      </w:r>
      <w:r w:rsidR="00C52A92">
        <w:rPr>
          <w:rFonts w:cs="Arial"/>
          <w:sz w:val="24"/>
        </w:rPr>
        <w:t>shallow</w:t>
      </w:r>
    </w:p>
    <w:p w14:paraId="4D83ED7E" w14:textId="6031146B" w:rsidR="00BF11AB" w:rsidRPr="00EC0D94" w:rsidRDefault="00BF11AB" w:rsidP="00AC4A63">
      <w:pPr>
        <w:ind w:left="4406" w:hanging="3686"/>
        <w:rPr>
          <w:rFonts w:cs="Arial"/>
          <w:sz w:val="24"/>
        </w:rPr>
      </w:pPr>
      <w:r w:rsidRPr="00EC0D94">
        <w:rPr>
          <w:rFonts w:cs="Arial"/>
          <w:sz w:val="24"/>
        </w:rPr>
        <w:t>Colour, finish</w:t>
      </w:r>
      <w:r w:rsidRPr="00EC0D94">
        <w:rPr>
          <w:rFonts w:cs="Arial"/>
          <w:sz w:val="24"/>
        </w:rPr>
        <w:tab/>
        <w:t xml:space="preserve">Dulux Titania Ripple, 288 </w:t>
      </w:r>
      <w:proofErr w:type="spellStart"/>
      <w:r w:rsidRPr="00EC0D94">
        <w:rPr>
          <w:rFonts w:cs="Arial"/>
          <w:sz w:val="24"/>
        </w:rPr>
        <w:t>1235Z</w:t>
      </w:r>
      <w:proofErr w:type="spellEnd"/>
    </w:p>
    <w:p w14:paraId="00E93DB5" w14:textId="77777777" w:rsidR="00AB77E6" w:rsidRDefault="00BF11AB" w:rsidP="00AB77E6">
      <w:pPr>
        <w:ind w:left="3686" w:hanging="3686"/>
        <w:rPr>
          <w:rFonts w:cs="Arial"/>
          <w:sz w:val="24"/>
        </w:rPr>
      </w:pPr>
      <w:r w:rsidRPr="00EC0D94">
        <w:rPr>
          <w:rFonts w:cs="Arial"/>
          <w:sz w:val="24"/>
        </w:rPr>
        <w:t xml:space="preserve">Power Supply </w:t>
      </w:r>
      <w:r w:rsidRPr="00EC0D94">
        <w:rPr>
          <w:rFonts w:cs="Arial"/>
          <w:sz w:val="24"/>
        </w:rPr>
        <w:tab/>
        <w:t>Mains Supply; 230-</w:t>
      </w:r>
      <w:proofErr w:type="spellStart"/>
      <w:r w:rsidRPr="00EC0D94">
        <w:rPr>
          <w:rFonts w:cs="Arial"/>
          <w:sz w:val="24"/>
        </w:rPr>
        <w:t>240V</w:t>
      </w:r>
      <w:proofErr w:type="spellEnd"/>
      <w:r w:rsidRPr="00EC0D94">
        <w:rPr>
          <w:rFonts w:cs="Arial"/>
          <w:sz w:val="24"/>
        </w:rPr>
        <w:t xml:space="preserve"> AC </w:t>
      </w:r>
      <w:proofErr w:type="spellStart"/>
      <w:r w:rsidRPr="00EC0D94">
        <w:rPr>
          <w:rFonts w:cs="Arial"/>
          <w:sz w:val="24"/>
        </w:rPr>
        <w:t>50Hz</w:t>
      </w:r>
      <w:proofErr w:type="spellEnd"/>
      <w:r w:rsidRPr="00EC0D94">
        <w:rPr>
          <w:rFonts w:cs="Arial"/>
          <w:sz w:val="24"/>
        </w:rPr>
        <w:t xml:space="preserve">; </w:t>
      </w:r>
      <w:proofErr w:type="spellStart"/>
      <w:r w:rsidRPr="00EC0D94">
        <w:rPr>
          <w:rFonts w:cs="Arial"/>
          <w:sz w:val="24"/>
        </w:rPr>
        <w:t>4.2A</w:t>
      </w:r>
      <w:proofErr w:type="spellEnd"/>
      <w:r w:rsidRPr="00EC0D94">
        <w:rPr>
          <w:rFonts w:cs="Arial"/>
          <w:sz w:val="24"/>
        </w:rPr>
        <w:t xml:space="preserve"> per PSE </w:t>
      </w:r>
    </w:p>
    <w:p w14:paraId="42C74804" w14:textId="45DF56B7" w:rsidR="00BF11AB" w:rsidRPr="00EC0D94" w:rsidRDefault="00BF11AB" w:rsidP="00AB77E6">
      <w:pPr>
        <w:ind w:left="4406" w:hanging="3686"/>
        <w:rPr>
          <w:rFonts w:cs="Arial"/>
          <w:sz w:val="24"/>
        </w:rPr>
      </w:pPr>
      <w:r w:rsidRPr="00EC0D94">
        <w:rPr>
          <w:rFonts w:cs="Arial"/>
          <w:sz w:val="24"/>
        </w:rPr>
        <w:t>DC Output per PSE</w:t>
      </w:r>
      <w:r w:rsidR="00AB77E6">
        <w:rPr>
          <w:rFonts w:cs="Arial"/>
          <w:sz w:val="24"/>
        </w:rPr>
        <w:t xml:space="preserve"> </w:t>
      </w:r>
      <w:r w:rsidR="00170B3B">
        <w:rPr>
          <w:rFonts w:cs="Arial"/>
          <w:sz w:val="24"/>
        </w:rPr>
        <w:tab/>
      </w:r>
      <w:proofErr w:type="spellStart"/>
      <w:r w:rsidRPr="00EC0D94">
        <w:rPr>
          <w:rFonts w:cs="Arial"/>
          <w:sz w:val="24"/>
        </w:rPr>
        <w:t>26V</w:t>
      </w:r>
      <w:proofErr w:type="spellEnd"/>
      <w:r w:rsidRPr="00EC0D94">
        <w:rPr>
          <w:rFonts w:cs="Arial"/>
          <w:sz w:val="24"/>
        </w:rPr>
        <w:t xml:space="preserve"> @ </w:t>
      </w:r>
      <w:proofErr w:type="spellStart"/>
      <w:r w:rsidRPr="00EC0D94">
        <w:rPr>
          <w:rFonts w:cs="Arial"/>
          <w:sz w:val="24"/>
        </w:rPr>
        <w:t>27A</w:t>
      </w:r>
      <w:proofErr w:type="spellEnd"/>
      <w:r w:rsidRPr="00EC0D94">
        <w:rPr>
          <w:rFonts w:cs="Arial"/>
          <w:sz w:val="24"/>
        </w:rPr>
        <w:t xml:space="preserve"> peak, non-continuous.</w:t>
      </w:r>
    </w:p>
    <w:p w14:paraId="722293A6" w14:textId="1AE4A0F8" w:rsidR="00BF11AB" w:rsidRPr="00EC0D94" w:rsidRDefault="00BF11AB" w:rsidP="00C52A92">
      <w:pPr>
        <w:ind w:left="4406" w:hanging="3686"/>
        <w:rPr>
          <w:rFonts w:cs="Arial"/>
          <w:sz w:val="24"/>
        </w:rPr>
      </w:pPr>
      <w:r w:rsidRPr="00EC0D94">
        <w:rPr>
          <w:rFonts w:cs="Arial"/>
          <w:sz w:val="24"/>
        </w:rPr>
        <w:t xml:space="preserve">Charging Current </w:t>
      </w:r>
      <w:r w:rsidRPr="00EC0D94">
        <w:rPr>
          <w:rFonts w:cs="Arial"/>
          <w:sz w:val="24"/>
        </w:rPr>
        <w:tab/>
      </w:r>
      <w:proofErr w:type="spellStart"/>
      <w:r w:rsidRPr="00EC0D94">
        <w:rPr>
          <w:rFonts w:cs="Arial"/>
          <w:sz w:val="24"/>
        </w:rPr>
        <w:t>2.5A</w:t>
      </w:r>
      <w:proofErr w:type="spellEnd"/>
      <w:r w:rsidRPr="00EC0D94">
        <w:rPr>
          <w:rFonts w:cs="Arial"/>
          <w:sz w:val="24"/>
        </w:rPr>
        <w:t xml:space="preserve"> nominal per PSE</w:t>
      </w:r>
    </w:p>
    <w:p w14:paraId="33872B1C" w14:textId="69629227" w:rsidR="00BF11AB" w:rsidRPr="00EC0D94" w:rsidRDefault="00BF11AB" w:rsidP="00C52A92">
      <w:pPr>
        <w:ind w:left="4406" w:hanging="3686"/>
        <w:rPr>
          <w:rFonts w:cs="Arial"/>
          <w:sz w:val="24"/>
        </w:rPr>
      </w:pPr>
      <w:r w:rsidRPr="00EC0D94">
        <w:rPr>
          <w:rFonts w:cs="Arial"/>
          <w:sz w:val="24"/>
        </w:rPr>
        <w:t>Battery Capacity</w:t>
      </w:r>
      <w:r w:rsidRPr="00EC0D94">
        <w:rPr>
          <w:rFonts w:cs="Arial"/>
          <w:sz w:val="24"/>
        </w:rPr>
        <w:tab/>
        <w:t xml:space="preserve">Up to </w:t>
      </w:r>
      <w:proofErr w:type="spellStart"/>
      <w:r w:rsidRPr="00EC0D94">
        <w:rPr>
          <w:rFonts w:cs="Arial"/>
          <w:sz w:val="24"/>
        </w:rPr>
        <w:t>150AHr</w:t>
      </w:r>
      <w:proofErr w:type="spellEnd"/>
      <w:r w:rsidRPr="00EC0D94">
        <w:rPr>
          <w:rFonts w:cs="Arial"/>
          <w:sz w:val="24"/>
        </w:rPr>
        <w:t xml:space="preserve"> per cabinet (</w:t>
      </w:r>
      <w:r w:rsidR="00C52A92">
        <w:rPr>
          <w:rFonts w:cs="Arial"/>
          <w:sz w:val="24"/>
        </w:rPr>
        <w:t xml:space="preserve">with </w:t>
      </w:r>
      <w:r w:rsidRPr="00EC0D94">
        <w:rPr>
          <w:rFonts w:cs="Arial"/>
          <w:sz w:val="24"/>
        </w:rPr>
        <w:t>4 PSE)</w:t>
      </w:r>
    </w:p>
    <w:p w14:paraId="638DA8E9" w14:textId="54C08DE4" w:rsidR="00BF11AB" w:rsidRPr="00C52A92" w:rsidRDefault="00BF11AB" w:rsidP="00C52A92">
      <w:pPr>
        <w:ind w:left="3686" w:hanging="3686"/>
        <w:rPr>
          <w:rFonts w:cs="Arial"/>
          <w:sz w:val="24"/>
        </w:rPr>
      </w:pPr>
      <w:r w:rsidRPr="00EC0D94">
        <w:rPr>
          <w:rFonts w:cs="Arial"/>
          <w:sz w:val="24"/>
        </w:rPr>
        <w:t>Heat Generation (max quies</w:t>
      </w:r>
      <w:r w:rsidR="00F63D79">
        <w:rPr>
          <w:rFonts w:cs="Arial"/>
          <w:sz w:val="24"/>
        </w:rPr>
        <w:t>cent</w:t>
      </w:r>
      <w:r w:rsidRPr="00EC0D94">
        <w:rPr>
          <w:rFonts w:cs="Arial"/>
          <w:sz w:val="24"/>
        </w:rPr>
        <w:t>)</w:t>
      </w:r>
      <w:r w:rsidRPr="00EC0D94">
        <w:rPr>
          <w:rFonts w:cs="Arial"/>
          <w:sz w:val="24"/>
        </w:rPr>
        <w:tab/>
      </w:r>
      <w:proofErr w:type="spellStart"/>
      <w:r w:rsidRPr="00EC0D94">
        <w:rPr>
          <w:rFonts w:cs="Arial"/>
          <w:sz w:val="24"/>
        </w:rPr>
        <w:t>28U</w:t>
      </w:r>
      <w:proofErr w:type="spellEnd"/>
      <w:r w:rsidRPr="00EC0D94">
        <w:rPr>
          <w:rFonts w:cs="Arial"/>
          <w:sz w:val="24"/>
        </w:rPr>
        <w:t xml:space="preserve">: </w:t>
      </w:r>
      <w:proofErr w:type="spellStart"/>
      <w:r w:rsidRPr="00EC0D94">
        <w:rPr>
          <w:rFonts w:cs="Arial"/>
          <w:sz w:val="24"/>
        </w:rPr>
        <w:t>150W</w:t>
      </w:r>
      <w:proofErr w:type="spellEnd"/>
      <w:r w:rsidRPr="00EC0D94">
        <w:rPr>
          <w:rFonts w:cs="Arial"/>
          <w:sz w:val="24"/>
        </w:rPr>
        <w:t xml:space="preserve">; </w:t>
      </w:r>
      <w:proofErr w:type="spellStart"/>
      <w:r w:rsidRPr="00EC0D94">
        <w:rPr>
          <w:rFonts w:cs="Arial"/>
          <w:sz w:val="24"/>
        </w:rPr>
        <w:t>40U</w:t>
      </w:r>
      <w:proofErr w:type="spellEnd"/>
      <w:r w:rsidRPr="00EC0D94">
        <w:rPr>
          <w:rFonts w:cs="Arial"/>
          <w:sz w:val="24"/>
        </w:rPr>
        <w:t xml:space="preserve">: </w:t>
      </w:r>
      <w:proofErr w:type="spellStart"/>
      <w:r w:rsidRPr="00EC0D94">
        <w:rPr>
          <w:rFonts w:cs="Arial"/>
          <w:sz w:val="24"/>
        </w:rPr>
        <w:t>250W</w:t>
      </w:r>
      <w:proofErr w:type="spellEnd"/>
    </w:p>
    <w:p w14:paraId="4C95E762" w14:textId="328E2D4E" w:rsidR="00BF11AB" w:rsidRPr="00EC0D94" w:rsidRDefault="00BF11AB" w:rsidP="00C52A92">
      <w:pPr>
        <w:ind w:left="3686" w:hanging="3686"/>
        <w:rPr>
          <w:rFonts w:cs="Arial"/>
          <w:sz w:val="24"/>
        </w:rPr>
      </w:pPr>
      <w:r w:rsidRPr="00EC0D94">
        <w:rPr>
          <w:rFonts w:cs="Arial"/>
          <w:sz w:val="24"/>
        </w:rPr>
        <w:t>Audio Inputs</w:t>
      </w:r>
      <w:r w:rsidRPr="00EC0D94">
        <w:rPr>
          <w:rFonts w:cs="Arial"/>
          <w:sz w:val="24"/>
        </w:rPr>
        <w:tab/>
        <w:t xml:space="preserve">4 on Controller, </w:t>
      </w:r>
      <w:r w:rsidR="00170B3B">
        <w:rPr>
          <w:rFonts w:cs="Arial"/>
          <w:sz w:val="24"/>
        </w:rPr>
        <w:t xml:space="preserve">up to </w:t>
      </w:r>
      <w:r w:rsidRPr="00EC0D94">
        <w:rPr>
          <w:rFonts w:cs="Arial"/>
          <w:sz w:val="24"/>
        </w:rPr>
        <w:t>4 per Amplifier Module</w:t>
      </w:r>
    </w:p>
    <w:p w14:paraId="2DDA744B" w14:textId="35D464D2" w:rsidR="00BF11AB" w:rsidRPr="00EC0D94" w:rsidRDefault="00BF11AB" w:rsidP="00AC4A63">
      <w:pPr>
        <w:ind w:left="4406" w:hanging="3686"/>
        <w:rPr>
          <w:rFonts w:cs="Arial"/>
          <w:sz w:val="24"/>
        </w:rPr>
      </w:pPr>
      <w:r w:rsidRPr="00EC0D94">
        <w:rPr>
          <w:rFonts w:cs="Arial"/>
          <w:sz w:val="24"/>
        </w:rPr>
        <w:t>Input Type</w:t>
      </w:r>
      <w:r w:rsidRPr="00EC0D94">
        <w:rPr>
          <w:rFonts w:cs="Arial"/>
          <w:sz w:val="24"/>
        </w:rPr>
        <w:tab/>
        <w:t>Balanced; transformer / capacitor isolated</w:t>
      </w:r>
    </w:p>
    <w:p w14:paraId="30AC24FC" w14:textId="60BEA0C8" w:rsidR="00BF11AB" w:rsidRPr="00EC0D94" w:rsidRDefault="00BF11AB" w:rsidP="00AC4A63">
      <w:pPr>
        <w:ind w:left="4406" w:hanging="3686"/>
        <w:rPr>
          <w:rFonts w:cs="Arial"/>
          <w:sz w:val="24"/>
        </w:rPr>
      </w:pPr>
      <w:r w:rsidRPr="00EC0D94">
        <w:rPr>
          <w:rFonts w:cs="Arial"/>
          <w:sz w:val="24"/>
        </w:rPr>
        <w:t>Input Level</w:t>
      </w:r>
      <w:r w:rsidRPr="00EC0D94">
        <w:rPr>
          <w:rFonts w:cs="Arial"/>
          <w:sz w:val="24"/>
        </w:rPr>
        <w:tab/>
      </w:r>
      <w:proofErr w:type="spellStart"/>
      <w:r w:rsidRPr="00EC0D94">
        <w:rPr>
          <w:rFonts w:cs="Arial"/>
          <w:sz w:val="24"/>
        </w:rPr>
        <w:t>315mV</w:t>
      </w:r>
      <w:proofErr w:type="spellEnd"/>
      <w:r w:rsidRPr="00EC0D94">
        <w:rPr>
          <w:rFonts w:cs="Arial"/>
          <w:sz w:val="24"/>
        </w:rPr>
        <w:t xml:space="preserve"> rms; </w:t>
      </w:r>
      <w:proofErr w:type="spellStart"/>
      <w:r w:rsidRPr="00EC0D94">
        <w:rPr>
          <w:rFonts w:cs="Arial"/>
          <w:sz w:val="24"/>
        </w:rPr>
        <w:t>1.4V</w:t>
      </w:r>
      <w:proofErr w:type="spellEnd"/>
      <w:r w:rsidRPr="00EC0D94">
        <w:rPr>
          <w:rFonts w:cs="Arial"/>
          <w:sz w:val="24"/>
        </w:rPr>
        <w:t xml:space="preserve"> rms max.; </w:t>
      </w:r>
      <w:proofErr w:type="spellStart"/>
      <w:r w:rsidRPr="00EC0D94">
        <w:rPr>
          <w:rFonts w:cs="Arial"/>
          <w:sz w:val="24"/>
        </w:rPr>
        <w:t>10K</w:t>
      </w:r>
      <w:proofErr w:type="spellEnd"/>
      <w:r w:rsidRPr="00EC0D94">
        <w:rPr>
          <w:rFonts w:cs="Arial"/>
          <w:sz w:val="24"/>
        </w:rPr>
        <w:t xml:space="preserve"> input impedance</w:t>
      </w:r>
    </w:p>
    <w:p w14:paraId="571392D0" w14:textId="77777777" w:rsidR="00BF11AB" w:rsidRPr="00EC0D94" w:rsidRDefault="00BF11AB" w:rsidP="00AC4A63">
      <w:pPr>
        <w:ind w:left="4406" w:hanging="3686"/>
        <w:rPr>
          <w:rFonts w:cs="Arial"/>
          <w:sz w:val="24"/>
        </w:rPr>
      </w:pPr>
      <w:r w:rsidRPr="00EC0D94">
        <w:rPr>
          <w:rFonts w:cs="Arial"/>
          <w:sz w:val="24"/>
        </w:rPr>
        <w:t>Common Mode Rejection</w:t>
      </w:r>
      <w:r w:rsidRPr="00EC0D94">
        <w:rPr>
          <w:rFonts w:cs="Arial"/>
          <w:sz w:val="24"/>
        </w:rPr>
        <w:tab/>
        <w:t>&gt;</w:t>
      </w:r>
      <w:proofErr w:type="spellStart"/>
      <w:r w:rsidRPr="00EC0D94">
        <w:rPr>
          <w:rFonts w:cs="Arial"/>
          <w:sz w:val="24"/>
        </w:rPr>
        <w:t>33dB</w:t>
      </w:r>
      <w:proofErr w:type="spellEnd"/>
    </w:p>
    <w:p w14:paraId="24F42967" w14:textId="40569246" w:rsidR="00BF11AB" w:rsidRPr="00EC0D94" w:rsidRDefault="00BF11AB" w:rsidP="00AC4A63">
      <w:pPr>
        <w:ind w:left="3686" w:hanging="3686"/>
        <w:rPr>
          <w:rFonts w:cs="Arial"/>
          <w:sz w:val="24"/>
        </w:rPr>
      </w:pPr>
      <w:r w:rsidRPr="00EC0D94">
        <w:rPr>
          <w:rFonts w:cs="Arial"/>
          <w:sz w:val="24"/>
        </w:rPr>
        <w:t>Emergency Speech Mic</w:t>
      </w:r>
      <w:r w:rsidR="00C52A92">
        <w:rPr>
          <w:rFonts w:cs="Arial"/>
          <w:sz w:val="24"/>
        </w:rPr>
        <w:t>rophone</w:t>
      </w:r>
      <w:r w:rsidRPr="00EC0D94">
        <w:rPr>
          <w:rFonts w:cs="Arial"/>
          <w:sz w:val="24"/>
        </w:rPr>
        <w:tab/>
        <w:t>Noise-cancelling, front panel mounted</w:t>
      </w:r>
    </w:p>
    <w:p w14:paraId="45E52737" w14:textId="77777777" w:rsidR="00BF11AB" w:rsidRPr="00EC0D94" w:rsidRDefault="00BF11AB" w:rsidP="00AC4A63">
      <w:pPr>
        <w:ind w:left="4406" w:hanging="3686"/>
        <w:rPr>
          <w:rFonts w:cs="Arial"/>
          <w:sz w:val="24"/>
        </w:rPr>
      </w:pPr>
      <w:r w:rsidRPr="00EC0D94">
        <w:rPr>
          <w:rFonts w:cs="Arial"/>
          <w:sz w:val="24"/>
        </w:rPr>
        <w:t>Automatic Level Control</w:t>
      </w:r>
      <w:r w:rsidRPr="00EC0D94">
        <w:rPr>
          <w:rFonts w:cs="Arial"/>
          <w:sz w:val="24"/>
        </w:rPr>
        <w:tab/>
      </w:r>
      <w:proofErr w:type="spellStart"/>
      <w:r w:rsidRPr="00EC0D94">
        <w:rPr>
          <w:rFonts w:cs="Arial"/>
          <w:sz w:val="24"/>
        </w:rPr>
        <w:t>30dB</w:t>
      </w:r>
      <w:proofErr w:type="spellEnd"/>
      <w:r w:rsidRPr="00EC0D94">
        <w:rPr>
          <w:rFonts w:cs="Arial"/>
          <w:sz w:val="24"/>
        </w:rPr>
        <w:t xml:space="preserve"> dynamic range</w:t>
      </w:r>
    </w:p>
    <w:p w14:paraId="031E37CF" w14:textId="058DC41A" w:rsidR="00BF11AB" w:rsidRPr="00EC0D94" w:rsidRDefault="00BF11AB" w:rsidP="00AC4A63">
      <w:pPr>
        <w:ind w:left="3686" w:hanging="3686"/>
        <w:rPr>
          <w:rFonts w:cs="Arial"/>
          <w:sz w:val="24"/>
        </w:rPr>
      </w:pPr>
      <w:r w:rsidRPr="00EC0D94">
        <w:rPr>
          <w:rFonts w:cs="Arial"/>
          <w:sz w:val="24"/>
        </w:rPr>
        <w:t>Amplifier</w:t>
      </w:r>
      <w:r w:rsidR="00AB77E6">
        <w:rPr>
          <w:rFonts w:cs="Arial"/>
          <w:sz w:val="24"/>
        </w:rPr>
        <w:t xml:space="preserve"> module</w:t>
      </w:r>
      <w:r w:rsidRPr="00EC0D94">
        <w:rPr>
          <w:rFonts w:cs="Arial"/>
          <w:sz w:val="24"/>
        </w:rPr>
        <w:t>s</w:t>
      </w:r>
      <w:r w:rsidRPr="00EC0D94">
        <w:rPr>
          <w:rFonts w:cs="Arial"/>
          <w:sz w:val="24"/>
        </w:rPr>
        <w:tab/>
      </w:r>
      <w:r w:rsidR="00AB77E6">
        <w:rPr>
          <w:rFonts w:cs="Arial"/>
          <w:sz w:val="24"/>
        </w:rPr>
        <w:t xml:space="preserve">Quad </w:t>
      </w:r>
      <w:proofErr w:type="spellStart"/>
      <w:r w:rsidRPr="00EC0D94">
        <w:rPr>
          <w:rFonts w:cs="Arial"/>
          <w:sz w:val="24"/>
        </w:rPr>
        <w:t>25W</w:t>
      </w:r>
      <w:proofErr w:type="spellEnd"/>
      <w:r w:rsidRPr="00EC0D94">
        <w:rPr>
          <w:rFonts w:cs="Arial"/>
          <w:sz w:val="24"/>
        </w:rPr>
        <w:t xml:space="preserve">, </w:t>
      </w:r>
      <w:r w:rsidR="00AB77E6">
        <w:rPr>
          <w:rFonts w:cs="Arial"/>
          <w:sz w:val="24"/>
        </w:rPr>
        <w:t xml:space="preserve">Quad </w:t>
      </w:r>
      <w:proofErr w:type="spellStart"/>
      <w:r w:rsidRPr="00EC0D94">
        <w:rPr>
          <w:rFonts w:cs="Arial"/>
          <w:sz w:val="24"/>
        </w:rPr>
        <w:t>60W</w:t>
      </w:r>
      <w:proofErr w:type="spellEnd"/>
      <w:r w:rsidRPr="00EC0D94">
        <w:rPr>
          <w:rFonts w:cs="Arial"/>
          <w:sz w:val="24"/>
        </w:rPr>
        <w:t xml:space="preserve">, </w:t>
      </w:r>
      <w:r w:rsidR="00AB77E6">
        <w:rPr>
          <w:rFonts w:cs="Arial"/>
          <w:sz w:val="24"/>
        </w:rPr>
        <w:t xml:space="preserve">Dual </w:t>
      </w:r>
      <w:proofErr w:type="spellStart"/>
      <w:r w:rsidRPr="00EC0D94">
        <w:rPr>
          <w:rFonts w:cs="Arial"/>
          <w:sz w:val="24"/>
        </w:rPr>
        <w:t>120W</w:t>
      </w:r>
      <w:proofErr w:type="spellEnd"/>
      <w:r w:rsidRPr="00EC0D94">
        <w:rPr>
          <w:rFonts w:cs="Arial"/>
          <w:sz w:val="24"/>
        </w:rPr>
        <w:t xml:space="preserve">, </w:t>
      </w:r>
      <w:proofErr w:type="spellStart"/>
      <w:r w:rsidRPr="00EC0D94">
        <w:rPr>
          <w:rFonts w:cs="Arial"/>
          <w:sz w:val="24"/>
        </w:rPr>
        <w:t>240W</w:t>
      </w:r>
      <w:proofErr w:type="spellEnd"/>
      <w:r w:rsidRPr="00EC0D94">
        <w:rPr>
          <w:rFonts w:cs="Arial"/>
          <w:sz w:val="24"/>
        </w:rPr>
        <w:t xml:space="preserve"> </w:t>
      </w:r>
    </w:p>
    <w:p w14:paraId="394FB6F9" w14:textId="2AA8DC6F" w:rsidR="00BF11AB" w:rsidRPr="00EC0D94" w:rsidRDefault="00BF11AB" w:rsidP="00AC4A63">
      <w:pPr>
        <w:ind w:left="4406" w:hanging="3686"/>
        <w:rPr>
          <w:rFonts w:cs="Arial"/>
          <w:sz w:val="24"/>
        </w:rPr>
      </w:pPr>
      <w:r w:rsidRPr="00EC0D94">
        <w:rPr>
          <w:rFonts w:cs="Arial"/>
          <w:sz w:val="24"/>
        </w:rPr>
        <w:t>Max Number</w:t>
      </w:r>
      <w:r w:rsidRPr="00EC0D94">
        <w:rPr>
          <w:rFonts w:cs="Arial"/>
          <w:sz w:val="24"/>
        </w:rPr>
        <w:tab/>
        <w:t>56 modules per panel</w:t>
      </w:r>
    </w:p>
    <w:p w14:paraId="422B3FD5" w14:textId="2B1D50A3" w:rsidR="00BF11AB" w:rsidRPr="00EC0D94" w:rsidRDefault="00BF11AB" w:rsidP="00AC4A63">
      <w:pPr>
        <w:ind w:left="4406" w:hanging="3686"/>
        <w:rPr>
          <w:rFonts w:cs="Arial"/>
          <w:sz w:val="24"/>
        </w:rPr>
      </w:pPr>
      <w:r w:rsidRPr="00EC0D94">
        <w:rPr>
          <w:rFonts w:cs="Arial"/>
          <w:sz w:val="24"/>
        </w:rPr>
        <w:t>Output Voltage</w:t>
      </w:r>
      <w:r w:rsidRPr="00EC0D94">
        <w:rPr>
          <w:rFonts w:cs="Arial"/>
          <w:sz w:val="24"/>
        </w:rPr>
        <w:tab/>
      </w:r>
      <w:proofErr w:type="spellStart"/>
      <w:r w:rsidRPr="00EC0D94">
        <w:rPr>
          <w:rFonts w:cs="Arial"/>
          <w:sz w:val="24"/>
        </w:rPr>
        <w:t>100V</w:t>
      </w:r>
      <w:proofErr w:type="spellEnd"/>
      <w:r w:rsidRPr="00EC0D94">
        <w:rPr>
          <w:rFonts w:cs="Arial"/>
          <w:sz w:val="24"/>
        </w:rPr>
        <w:t xml:space="preserve"> rms @ </w:t>
      </w:r>
      <w:proofErr w:type="spellStart"/>
      <w:r w:rsidRPr="00EC0D94">
        <w:rPr>
          <w:rFonts w:cs="Arial"/>
          <w:sz w:val="24"/>
        </w:rPr>
        <w:t>1kHz</w:t>
      </w:r>
      <w:proofErr w:type="spellEnd"/>
      <w:r w:rsidRPr="00EC0D94">
        <w:rPr>
          <w:rFonts w:cs="Arial"/>
          <w:sz w:val="24"/>
        </w:rPr>
        <w:t xml:space="preserve"> sine wave</w:t>
      </w:r>
    </w:p>
    <w:p w14:paraId="103CA2E7" w14:textId="2CCA762F" w:rsidR="00BF11AB" w:rsidRPr="00EC0D94" w:rsidRDefault="00BF11AB" w:rsidP="00AC4A63">
      <w:pPr>
        <w:ind w:left="4406" w:hanging="3686"/>
        <w:rPr>
          <w:rFonts w:cs="Arial"/>
          <w:sz w:val="24"/>
        </w:rPr>
      </w:pPr>
      <w:r w:rsidRPr="00EC0D94">
        <w:rPr>
          <w:rFonts w:cs="Arial"/>
          <w:sz w:val="24"/>
        </w:rPr>
        <w:t>Efficiency</w:t>
      </w:r>
      <w:r w:rsidRPr="00EC0D94">
        <w:rPr>
          <w:rFonts w:cs="Arial"/>
          <w:sz w:val="24"/>
        </w:rPr>
        <w:tab/>
        <w:t>&gt;</w:t>
      </w:r>
      <w:commentRangeStart w:id="24"/>
      <w:commentRangeEnd w:id="24"/>
      <w:r w:rsidR="00C52A92">
        <w:rPr>
          <w:rStyle w:val="CommentReference"/>
        </w:rPr>
        <w:commentReference w:id="24"/>
      </w:r>
      <w:r w:rsidR="00AB77E6">
        <w:rPr>
          <w:rFonts w:cs="Arial"/>
          <w:sz w:val="24"/>
        </w:rPr>
        <w:t>70</w:t>
      </w:r>
      <w:r w:rsidRPr="00EC0D94">
        <w:rPr>
          <w:rFonts w:cs="Arial"/>
          <w:sz w:val="24"/>
        </w:rPr>
        <w:t>%</w:t>
      </w:r>
    </w:p>
    <w:p w14:paraId="01422734" w14:textId="6E24B4C0" w:rsidR="00BF11AB" w:rsidRPr="00EC0D94" w:rsidRDefault="00BF11AB" w:rsidP="00AC4A63">
      <w:pPr>
        <w:ind w:left="4406" w:hanging="3686"/>
        <w:rPr>
          <w:rFonts w:cs="Arial"/>
          <w:sz w:val="24"/>
        </w:rPr>
      </w:pPr>
      <w:proofErr w:type="spellStart"/>
      <w:r w:rsidRPr="00EC0D94">
        <w:rPr>
          <w:rFonts w:cs="Arial"/>
          <w:sz w:val="24"/>
        </w:rPr>
        <w:t>100V</w:t>
      </w:r>
      <w:proofErr w:type="spellEnd"/>
      <w:r w:rsidRPr="00EC0D94">
        <w:rPr>
          <w:rFonts w:cs="Arial"/>
          <w:sz w:val="24"/>
        </w:rPr>
        <w:t xml:space="preserve"> Line Supervision</w:t>
      </w:r>
      <w:r w:rsidRPr="00EC0D94">
        <w:rPr>
          <w:rFonts w:cs="Arial"/>
          <w:sz w:val="24"/>
        </w:rPr>
        <w:tab/>
      </w:r>
      <w:proofErr w:type="spellStart"/>
      <w:r w:rsidRPr="00EC0D94">
        <w:rPr>
          <w:rFonts w:cs="Arial"/>
          <w:sz w:val="24"/>
        </w:rPr>
        <w:t>56K</w:t>
      </w:r>
      <w:proofErr w:type="spellEnd"/>
      <w:r w:rsidRPr="00EC0D94">
        <w:rPr>
          <w:rFonts w:cs="Arial"/>
          <w:sz w:val="24"/>
        </w:rPr>
        <w:t>/</w:t>
      </w:r>
      <w:proofErr w:type="spellStart"/>
      <w:r w:rsidRPr="00EC0D94">
        <w:rPr>
          <w:rFonts w:cs="Arial"/>
          <w:sz w:val="24"/>
        </w:rPr>
        <w:t>100K</w:t>
      </w:r>
      <w:proofErr w:type="spellEnd"/>
      <w:r w:rsidRPr="00EC0D94">
        <w:rPr>
          <w:rFonts w:cs="Arial"/>
          <w:sz w:val="24"/>
        </w:rPr>
        <w:t xml:space="preserve"> EOL Single / Dual </w:t>
      </w:r>
      <w:r w:rsidR="00170B3B">
        <w:rPr>
          <w:rFonts w:cs="Arial"/>
          <w:sz w:val="24"/>
        </w:rPr>
        <w:t>branch</w:t>
      </w:r>
    </w:p>
    <w:p w14:paraId="61E69A9B" w14:textId="77777777" w:rsidR="00BF11AB" w:rsidRPr="00EC0D94" w:rsidRDefault="00BF11AB" w:rsidP="00AC4A63">
      <w:pPr>
        <w:ind w:left="4406" w:hanging="3686"/>
        <w:rPr>
          <w:rFonts w:cs="Arial"/>
          <w:sz w:val="24"/>
        </w:rPr>
      </w:pPr>
      <w:r w:rsidRPr="00EC0D94">
        <w:rPr>
          <w:rFonts w:cs="Arial"/>
          <w:sz w:val="24"/>
        </w:rPr>
        <w:t>Max Capacitive Load</w:t>
      </w:r>
      <w:r w:rsidRPr="00EC0D94">
        <w:rPr>
          <w:rFonts w:cs="Arial"/>
          <w:sz w:val="24"/>
        </w:rPr>
        <w:tab/>
      </w:r>
      <w:proofErr w:type="spellStart"/>
      <w:r w:rsidRPr="00EC0D94">
        <w:rPr>
          <w:rFonts w:cs="Arial"/>
          <w:sz w:val="24"/>
        </w:rPr>
        <w:t>200nF</w:t>
      </w:r>
      <w:proofErr w:type="spellEnd"/>
    </w:p>
    <w:p w14:paraId="66C6064C" w14:textId="77777777" w:rsidR="00BF11AB" w:rsidRPr="00EC0D94" w:rsidRDefault="00BF11AB" w:rsidP="00AC4A63">
      <w:pPr>
        <w:ind w:left="4406" w:hanging="3686"/>
        <w:rPr>
          <w:rFonts w:cs="Arial"/>
          <w:sz w:val="24"/>
        </w:rPr>
      </w:pPr>
      <w:r w:rsidRPr="00EC0D94">
        <w:rPr>
          <w:rFonts w:cs="Arial"/>
          <w:sz w:val="24"/>
        </w:rPr>
        <w:t>Frequency Response</w:t>
      </w:r>
      <w:r w:rsidRPr="00EC0D94">
        <w:rPr>
          <w:rFonts w:cs="Arial"/>
          <w:sz w:val="24"/>
        </w:rPr>
        <w:tab/>
      </w:r>
      <w:proofErr w:type="spellStart"/>
      <w:r w:rsidRPr="00EC0D94">
        <w:rPr>
          <w:rFonts w:cs="Arial"/>
          <w:sz w:val="24"/>
        </w:rPr>
        <w:t>215Hz</w:t>
      </w:r>
      <w:proofErr w:type="spellEnd"/>
      <w:r w:rsidRPr="00EC0D94">
        <w:rPr>
          <w:rFonts w:cs="Arial"/>
          <w:sz w:val="24"/>
        </w:rPr>
        <w:t xml:space="preserve"> – </w:t>
      </w:r>
      <w:proofErr w:type="spellStart"/>
      <w:r w:rsidRPr="00EC0D94">
        <w:rPr>
          <w:rFonts w:cs="Arial"/>
          <w:sz w:val="24"/>
        </w:rPr>
        <w:t>8400Hz</w:t>
      </w:r>
      <w:proofErr w:type="spellEnd"/>
      <w:r w:rsidRPr="00EC0D94">
        <w:rPr>
          <w:rFonts w:cs="Arial"/>
          <w:sz w:val="24"/>
        </w:rPr>
        <w:t xml:space="preserve"> (+-</w:t>
      </w:r>
      <w:proofErr w:type="spellStart"/>
      <w:r w:rsidRPr="00EC0D94">
        <w:rPr>
          <w:rFonts w:cs="Arial"/>
          <w:sz w:val="24"/>
        </w:rPr>
        <w:t>3dB</w:t>
      </w:r>
      <w:proofErr w:type="spellEnd"/>
      <w:r w:rsidRPr="00EC0D94">
        <w:rPr>
          <w:rFonts w:cs="Arial"/>
          <w:sz w:val="24"/>
        </w:rPr>
        <w:t>)</w:t>
      </w:r>
      <w:r w:rsidRPr="00EC0D94">
        <w:rPr>
          <w:rFonts w:cs="Arial"/>
          <w:sz w:val="24"/>
        </w:rPr>
        <w:tab/>
      </w:r>
    </w:p>
    <w:p w14:paraId="55EC7CAE" w14:textId="77777777" w:rsidR="00BF11AB" w:rsidRPr="00EC0D94" w:rsidRDefault="00BF11AB" w:rsidP="00AC4A63">
      <w:pPr>
        <w:ind w:left="4406" w:hanging="3686"/>
        <w:rPr>
          <w:rFonts w:cs="Arial"/>
          <w:sz w:val="24"/>
        </w:rPr>
      </w:pPr>
      <w:r w:rsidRPr="00EC0D94">
        <w:rPr>
          <w:rFonts w:cs="Arial"/>
          <w:sz w:val="24"/>
        </w:rPr>
        <w:t>Signal To Noise (SNR)</w:t>
      </w:r>
      <w:r w:rsidRPr="00EC0D94">
        <w:rPr>
          <w:rFonts w:cs="Arial"/>
          <w:sz w:val="24"/>
        </w:rPr>
        <w:tab/>
        <w:t>&gt;</w:t>
      </w:r>
      <w:proofErr w:type="spellStart"/>
      <w:r w:rsidRPr="00EC0D94">
        <w:rPr>
          <w:rFonts w:cs="Arial"/>
          <w:sz w:val="24"/>
        </w:rPr>
        <w:t>75dB</w:t>
      </w:r>
      <w:proofErr w:type="spellEnd"/>
      <w:r w:rsidRPr="00EC0D94">
        <w:rPr>
          <w:rFonts w:cs="Arial"/>
          <w:sz w:val="24"/>
        </w:rPr>
        <w:t>(A)</w:t>
      </w:r>
    </w:p>
    <w:p w14:paraId="6C780EB4" w14:textId="77777777" w:rsidR="00BF11AB" w:rsidRPr="00EC0D94" w:rsidRDefault="00BF11AB" w:rsidP="00AC4A63">
      <w:pPr>
        <w:ind w:left="4406" w:hanging="3686"/>
        <w:rPr>
          <w:rFonts w:cs="Arial"/>
          <w:sz w:val="24"/>
        </w:rPr>
      </w:pPr>
      <w:r w:rsidRPr="00EC0D94">
        <w:rPr>
          <w:rFonts w:cs="Arial"/>
          <w:sz w:val="24"/>
        </w:rPr>
        <w:t>Total Harmonic Distortion</w:t>
      </w:r>
      <w:r w:rsidRPr="00EC0D94">
        <w:rPr>
          <w:rFonts w:cs="Arial"/>
          <w:sz w:val="24"/>
        </w:rPr>
        <w:tab/>
        <w:t>&lt;0.25%</w:t>
      </w:r>
    </w:p>
    <w:p w14:paraId="54D8F405" w14:textId="1E85B3A2" w:rsidR="00BF11AB" w:rsidRPr="00EC0D94" w:rsidRDefault="00BF11AB" w:rsidP="00AC4A63">
      <w:pPr>
        <w:ind w:left="3686" w:hanging="3686"/>
        <w:rPr>
          <w:rFonts w:cs="Arial"/>
          <w:sz w:val="24"/>
        </w:rPr>
      </w:pPr>
      <w:r w:rsidRPr="00EC0D94">
        <w:rPr>
          <w:rFonts w:cs="Arial"/>
          <w:sz w:val="24"/>
        </w:rPr>
        <w:t>Message Storage</w:t>
      </w:r>
      <w:r w:rsidRPr="00EC0D94">
        <w:rPr>
          <w:rFonts w:cs="Arial"/>
          <w:sz w:val="24"/>
        </w:rPr>
        <w:tab/>
      </w:r>
    </w:p>
    <w:p w14:paraId="22163B8F" w14:textId="11371520" w:rsidR="00BF11AB" w:rsidRPr="00EC0D94" w:rsidRDefault="00BF11AB" w:rsidP="00AC4A63">
      <w:pPr>
        <w:ind w:left="4406" w:hanging="3686"/>
        <w:rPr>
          <w:rFonts w:cs="Arial"/>
          <w:sz w:val="24"/>
        </w:rPr>
      </w:pPr>
      <w:r w:rsidRPr="00EC0D94">
        <w:rPr>
          <w:rFonts w:cs="Arial"/>
          <w:sz w:val="24"/>
        </w:rPr>
        <w:t>Total Message Storage</w:t>
      </w:r>
      <w:r w:rsidR="00170B3B">
        <w:rPr>
          <w:rFonts w:cs="Arial"/>
          <w:sz w:val="24"/>
        </w:rPr>
        <w:tab/>
      </w:r>
      <w:r w:rsidRPr="00EC0D94">
        <w:rPr>
          <w:rFonts w:cs="Arial"/>
          <w:sz w:val="24"/>
        </w:rPr>
        <w:t>200 messages totalling ~120 minutes</w:t>
      </w:r>
    </w:p>
    <w:p w14:paraId="49F7AB53" w14:textId="7E8B2AD4" w:rsidR="00BF11AB" w:rsidRPr="00EC0D94" w:rsidRDefault="00BF11AB" w:rsidP="00BF11AB">
      <w:pPr>
        <w:ind w:firstLine="720"/>
        <w:rPr>
          <w:rFonts w:cs="Arial"/>
          <w:sz w:val="24"/>
        </w:rPr>
      </w:pPr>
      <w:r w:rsidRPr="00EC0D94">
        <w:rPr>
          <w:rFonts w:cs="Arial"/>
          <w:sz w:val="24"/>
        </w:rPr>
        <w:t>Play Capability</w:t>
      </w:r>
      <w:r w:rsidRPr="00EC0D94">
        <w:rPr>
          <w:rFonts w:cs="Arial"/>
          <w:sz w:val="24"/>
        </w:rPr>
        <w:tab/>
      </w:r>
      <w:r w:rsidR="00170B3B">
        <w:rPr>
          <w:rFonts w:cs="Arial"/>
          <w:sz w:val="24"/>
        </w:rPr>
        <w:tab/>
      </w:r>
      <w:r w:rsidR="00170B3B">
        <w:rPr>
          <w:rFonts w:cs="Arial"/>
          <w:sz w:val="24"/>
        </w:rPr>
        <w:tab/>
      </w:r>
      <w:r w:rsidRPr="00EC0D94">
        <w:rPr>
          <w:rFonts w:cs="Arial"/>
          <w:sz w:val="24"/>
        </w:rPr>
        <w:t>Any message to any zone output</w:t>
      </w:r>
    </w:p>
    <w:p w14:paraId="35E6EA34" w14:textId="70044328" w:rsidR="00BF11AB" w:rsidRPr="00EC0D94" w:rsidRDefault="00BF11AB" w:rsidP="00AB77E6">
      <w:pPr>
        <w:ind w:left="3686" w:hanging="3686"/>
        <w:rPr>
          <w:rFonts w:cs="Arial"/>
          <w:sz w:val="24"/>
        </w:rPr>
      </w:pPr>
      <w:r w:rsidRPr="00EC0D94">
        <w:rPr>
          <w:rFonts w:cs="Arial"/>
          <w:sz w:val="24"/>
        </w:rPr>
        <w:t xml:space="preserve">GP Inputs </w:t>
      </w:r>
      <w:r w:rsidRPr="00EC0D94">
        <w:rPr>
          <w:rFonts w:cs="Arial"/>
          <w:sz w:val="24"/>
        </w:rPr>
        <w:tab/>
        <w:t xml:space="preserve">20 per WIP/Input; 4 </w:t>
      </w:r>
      <w:r w:rsidR="00AB77E6">
        <w:rPr>
          <w:rFonts w:cs="Arial"/>
          <w:sz w:val="24"/>
        </w:rPr>
        <w:t>on</w:t>
      </w:r>
      <w:r w:rsidRPr="00EC0D94">
        <w:rPr>
          <w:rFonts w:cs="Arial"/>
          <w:sz w:val="24"/>
        </w:rPr>
        <w:t xml:space="preserve"> Controller; 2 </w:t>
      </w:r>
      <w:r w:rsidR="00AB77E6">
        <w:rPr>
          <w:rFonts w:cs="Arial"/>
          <w:sz w:val="24"/>
        </w:rPr>
        <w:t>on each</w:t>
      </w:r>
      <w:r w:rsidRPr="00EC0D94">
        <w:rPr>
          <w:rFonts w:cs="Arial"/>
          <w:sz w:val="24"/>
        </w:rPr>
        <w:t xml:space="preserve"> </w:t>
      </w:r>
      <w:proofErr w:type="spellStart"/>
      <w:r w:rsidRPr="00EC0D94">
        <w:rPr>
          <w:rFonts w:cs="Arial"/>
          <w:sz w:val="24"/>
        </w:rPr>
        <w:t>RS485</w:t>
      </w:r>
      <w:proofErr w:type="spellEnd"/>
      <w:r w:rsidRPr="00EC0D94">
        <w:rPr>
          <w:rFonts w:cs="Arial"/>
          <w:sz w:val="24"/>
        </w:rPr>
        <w:t xml:space="preserve"> /Net</w:t>
      </w:r>
      <w:r w:rsidR="00AB77E6">
        <w:rPr>
          <w:rFonts w:cs="Arial"/>
          <w:sz w:val="24"/>
        </w:rPr>
        <w:t xml:space="preserve">, </w:t>
      </w:r>
      <w:r w:rsidRPr="00EC0D94">
        <w:rPr>
          <w:rFonts w:cs="Arial"/>
          <w:sz w:val="24"/>
        </w:rPr>
        <w:t xml:space="preserve">4 </w:t>
      </w:r>
      <w:r w:rsidR="00AB77E6">
        <w:rPr>
          <w:rFonts w:cs="Arial"/>
          <w:sz w:val="24"/>
        </w:rPr>
        <w:t xml:space="preserve">on </w:t>
      </w:r>
      <w:r w:rsidRPr="00EC0D94">
        <w:rPr>
          <w:rFonts w:cs="Arial"/>
          <w:sz w:val="24"/>
        </w:rPr>
        <w:t>MUI</w:t>
      </w:r>
    </w:p>
    <w:p w14:paraId="76B3AE85" w14:textId="000418D3" w:rsidR="00BF11AB" w:rsidRPr="00EC0D94" w:rsidRDefault="00BF11AB" w:rsidP="00AB77E6">
      <w:pPr>
        <w:ind w:left="3686" w:hanging="3686"/>
        <w:rPr>
          <w:rFonts w:cs="Arial"/>
          <w:sz w:val="24"/>
        </w:rPr>
      </w:pPr>
      <w:r w:rsidRPr="00EC0D94">
        <w:rPr>
          <w:rFonts w:cs="Arial"/>
          <w:sz w:val="24"/>
        </w:rPr>
        <w:t>Input Range; EOL</w:t>
      </w:r>
      <w:r w:rsidRPr="00EC0D94">
        <w:rPr>
          <w:rFonts w:cs="Arial"/>
          <w:sz w:val="24"/>
        </w:rPr>
        <w:tab/>
        <w:t>0-</w:t>
      </w:r>
      <w:proofErr w:type="spellStart"/>
      <w:r w:rsidRPr="00EC0D94">
        <w:rPr>
          <w:rFonts w:cs="Arial"/>
          <w:sz w:val="24"/>
        </w:rPr>
        <w:t>30Vdc</w:t>
      </w:r>
      <w:proofErr w:type="spellEnd"/>
      <w:r w:rsidRPr="00EC0D94">
        <w:rPr>
          <w:rFonts w:cs="Arial"/>
          <w:sz w:val="24"/>
        </w:rPr>
        <w:t xml:space="preserve">; </w:t>
      </w:r>
      <w:proofErr w:type="spellStart"/>
      <w:r w:rsidRPr="00EC0D94">
        <w:rPr>
          <w:rFonts w:cs="Arial"/>
          <w:sz w:val="24"/>
        </w:rPr>
        <w:t>10k</w:t>
      </w:r>
      <w:proofErr w:type="spellEnd"/>
      <w:r w:rsidRPr="00EC0D94">
        <w:rPr>
          <w:rFonts w:cs="Arial"/>
          <w:sz w:val="24"/>
        </w:rPr>
        <w:t>, 4 state</w:t>
      </w:r>
      <w:r w:rsidR="00170B3B">
        <w:rPr>
          <w:rFonts w:cs="Arial"/>
          <w:sz w:val="24"/>
        </w:rPr>
        <w:t>s</w:t>
      </w:r>
    </w:p>
    <w:p w14:paraId="663B1827" w14:textId="1AA398A6" w:rsidR="00BF11AB" w:rsidRPr="00EC0D94" w:rsidRDefault="00BF11AB" w:rsidP="00AB77E6">
      <w:pPr>
        <w:ind w:left="3686" w:hanging="3686"/>
        <w:rPr>
          <w:rFonts w:cs="Arial"/>
          <w:sz w:val="24"/>
        </w:rPr>
      </w:pPr>
      <w:r w:rsidRPr="00EC0D94">
        <w:rPr>
          <w:rFonts w:cs="Arial"/>
          <w:sz w:val="24"/>
        </w:rPr>
        <w:t>GP Outputs</w:t>
      </w:r>
      <w:r w:rsidRPr="00EC0D94">
        <w:rPr>
          <w:rFonts w:cs="Arial"/>
          <w:sz w:val="24"/>
        </w:rPr>
        <w:tab/>
        <w:t xml:space="preserve">4 </w:t>
      </w:r>
      <w:r w:rsidR="00AB77E6">
        <w:rPr>
          <w:rFonts w:cs="Arial"/>
          <w:sz w:val="24"/>
        </w:rPr>
        <w:t xml:space="preserve">on </w:t>
      </w:r>
      <w:r w:rsidRPr="00EC0D94">
        <w:rPr>
          <w:rFonts w:cs="Arial"/>
          <w:sz w:val="24"/>
        </w:rPr>
        <w:t xml:space="preserve">Controller; 2 </w:t>
      </w:r>
      <w:r w:rsidR="00AB77E6">
        <w:rPr>
          <w:rFonts w:cs="Arial"/>
          <w:sz w:val="24"/>
        </w:rPr>
        <w:t xml:space="preserve">on each </w:t>
      </w:r>
      <w:proofErr w:type="spellStart"/>
      <w:r w:rsidRPr="00EC0D94">
        <w:rPr>
          <w:rFonts w:cs="Arial"/>
          <w:sz w:val="24"/>
        </w:rPr>
        <w:t>RS485</w:t>
      </w:r>
      <w:proofErr w:type="spellEnd"/>
      <w:r w:rsidRPr="00EC0D94">
        <w:rPr>
          <w:rFonts w:cs="Arial"/>
          <w:sz w:val="24"/>
        </w:rPr>
        <w:t xml:space="preserve"> Network; 4 </w:t>
      </w:r>
      <w:r w:rsidR="00AB77E6">
        <w:rPr>
          <w:rFonts w:cs="Arial"/>
          <w:sz w:val="24"/>
        </w:rPr>
        <w:t xml:space="preserve">on </w:t>
      </w:r>
      <w:r w:rsidRPr="00EC0D94">
        <w:rPr>
          <w:rFonts w:cs="Arial"/>
          <w:sz w:val="24"/>
        </w:rPr>
        <w:t>MUI</w:t>
      </w:r>
    </w:p>
    <w:p w14:paraId="041A897B" w14:textId="09322B58" w:rsidR="00BF11AB" w:rsidRPr="00EC0D94" w:rsidRDefault="00BF11AB" w:rsidP="00AB77E6">
      <w:pPr>
        <w:ind w:left="3686" w:hanging="3686"/>
        <w:rPr>
          <w:rFonts w:cs="Arial"/>
          <w:sz w:val="24"/>
        </w:rPr>
      </w:pPr>
      <w:r w:rsidRPr="00EC0D94">
        <w:rPr>
          <w:rFonts w:cs="Arial"/>
          <w:sz w:val="24"/>
        </w:rPr>
        <w:t xml:space="preserve">Output Current </w:t>
      </w:r>
      <w:r w:rsidRPr="00EC0D94">
        <w:rPr>
          <w:rFonts w:cs="Arial"/>
          <w:sz w:val="24"/>
        </w:rPr>
        <w:tab/>
      </w:r>
      <w:proofErr w:type="spellStart"/>
      <w:r w:rsidRPr="00EC0D94">
        <w:rPr>
          <w:rFonts w:cs="Arial"/>
          <w:sz w:val="24"/>
        </w:rPr>
        <w:t>100mA</w:t>
      </w:r>
      <w:proofErr w:type="spellEnd"/>
      <w:r w:rsidRPr="00EC0D94">
        <w:rPr>
          <w:rFonts w:cs="Arial"/>
          <w:sz w:val="24"/>
        </w:rPr>
        <w:t xml:space="preserve"> &lt; </w:t>
      </w:r>
      <w:proofErr w:type="spellStart"/>
      <w:r w:rsidRPr="00EC0D94">
        <w:rPr>
          <w:rFonts w:cs="Arial"/>
          <w:sz w:val="24"/>
        </w:rPr>
        <w:t>1V</w:t>
      </w:r>
      <w:proofErr w:type="spellEnd"/>
      <w:r w:rsidRPr="00EC0D94">
        <w:rPr>
          <w:rFonts w:cs="Arial"/>
          <w:sz w:val="24"/>
        </w:rPr>
        <w:t xml:space="preserve"> on; </w:t>
      </w:r>
      <w:proofErr w:type="spellStart"/>
      <w:r w:rsidRPr="00EC0D94">
        <w:rPr>
          <w:rFonts w:cs="Arial"/>
          <w:sz w:val="24"/>
        </w:rPr>
        <w:t>30Vdc</w:t>
      </w:r>
      <w:proofErr w:type="spellEnd"/>
      <w:r w:rsidRPr="00EC0D94">
        <w:rPr>
          <w:rFonts w:cs="Arial"/>
          <w:sz w:val="24"/>
        </w:rPr>
        <w:t xml:space="preserve"> off; </w:t>
      </w:r>
      <w:r w:rsidR="00170B3B">
        <w:rPr>
          <w:rFonts w:cs="Arial"/>
          <w:sz w:val="24"/>
        </w:rPr>
        <w:t>Load s</w:t>
      </w:r>
      <w:r w:rsidRPr="00EC0D94">
        <w:rPr>
          <w:rFonts w:cs="Arial"/>
          <w:sz w:val="24"/>
        </w:rPr>
        <w:t xml:space="preserve">upervised &gt; </w:t>
      </w:r>
      <w:proofErr w:type="spellStart"/>
      <w:r w:rsidRPr="00EC0D94">
        <w:rPr>
          <w:rFonts w:cs="Arial"/>
          <w:sz w:val="24"/>
        </w:rPr>
        <w:t>12V</w:t>
      </w:r>
      <w:proofErr w:type="spellEnd"/>
    </w:p>
    <w:p w14:paraId="0918EA16" w14:textId="64B583B7" w:rsidR="00BF11AB" w:rsidRPr="00EC0D94" w:rsidRDefault="00BF11AB" w:rsidP="00AB77E6">
      <w:pPr>
        <w:ind w:left="3686" w:hanging="3686"/>
        <w:rPr>
          <w:rFonts w:cs="Arial"/>
          <w:sz w:val="24"/>
        </w:rPr>
      </w:pPr>
      <w:r w:rsidRPr="00EC0D94">
        <w:rPr>
          <w:rFonts w:cs="Arial"/>
          <w:sz w:val="24"/>
        </w:rPr>
        <w:t>Relay Outputs</w:t>
      </w:r>
      <w:r w:rsidRPr="00EC0D94">
        <w:rPr>
          <w:rFonts w:cs="Arial"/>
          <w:sz w:val="24"/>
        </w:rPr>
        <w:tab/>
        <w:t xml:space="preserve">2 </w:t>
      </w:r>
      <w:r w:rsidR="00AB77E6">
        <w:rPr>
          <w:rFonts w:cs="Arial"/>
          <w:sz w:val="24"/>
        </w:rPr>
        <w:t xml:space="preserve">on </w:t>
      </w:r>
      <w:r w:rsidRPr="00EC0D94">
        <w:rPr>
          <w:rFonts w:cs="Arial"/>
          <w:sz w:val="24"/>
        </w:rPr>
        <w:t xml:space="preserve">Controller, </w:t>
      </w:r>
      <w:r w:rsidR="00AB77E6">
        <w:rPr>
          <w:rFonts w:cs="Arial"/>
          <w:sz w:val="24"/>
        </w:rPr>
        <w:t>up to 16 on</w:t>
      </w:r>
      <w:r w:rsidRPr="00EC0D94">
        <w:rPr>
          <w:rFonts w:cs="Arial"/>
          <w:sz w:val="24"/>
        </w:rPr>
        <w:t xml:space="preserve"> Relay Output Module</w:t>
      </w:r>
    </w:p>
    <w:p w14:paraId="1BD8FC86" w14:textId="1C7DDDD0" w:rsidR="00BF11AB" w:rsidRPr="00EC0D94" w:rsidRDefault="00BF11AB" w:rsidP="00AB77E6">
      <w:pPr>
        <w:ind w:left="3686" w:hanging="3686"/>
        <w:rPr>
          <w:rFonts w:cs="Arial"/>
          <w:sz w:val="24"/>
        </w:rPr>
      </w:pPr>
      <w:r w:rsidRPr="00EC0D94">
        <w:rPr>
          <w:rFonts w:cs="Arial"/>
          <w:sz w:val="24"/>
        </w:rPr>
        <w:t>Rating</w:t>
      </w:r>
      <w:r w:rsidRPr="00EC0D94">
        <w:rPr>
          <w:rFonts w:cs="Arial"/>
          <w:sz w:val="24"/>
        </w:rPr>
        <w:tab/>
        <w:t xml:space="preserve">NO/NC relay contact; </w:t>
      </w:r>
      <w:proofErr w:type="spellStart"/>
      <w:r w:rsidRPr="00EC0D94">
        <w:rPr>
          <w:rFonts w:cs="Arial"/>
          <w:sz w:val="24"/>
        </w:rPr>
        <w:t>2A</w:t>
      </w:r>
      <w:proofErr w:type="spellEnd"/>
      <w:r w:rsidRPr="00EC0D94">
        <w:rPr>
          <w:rFonts w:cs="Arial"/>
          <w:sz w:val="24"/>
        </w:rPr>
        <w:t xml:space="preserve"> @ </w:t>
      </w:r>
      <w:proofErr w:type="spellStart"/>
      <w:r w:rsidRPr="00EC0D94">
        <w:rPr>
          <w:rFonts w:cs="Arial"/>
          <w:sz w:val="24"/>
        </w:rPr>
        <w:t>30V</w:t>
      </w:r>
      <w:proofErr w:type="spellEnd"/>
      <w:r w:rsidRPr="00EC0D94">
        <w:rPr>
          <w:rFonts w:cs="Arial"/>
          <w:sz w:val="24"/>
        </w:rPr>
        <w:t xml:space="preserve"> dc resistive</w:t>
      </w:r>
    </w:p>
    <w:p w14:paraId="6E5C72CC" w14:textId="7002AA26" w:rsidR="00BF11AB" w:rsidRPr="00EC0D94" w:rsidRDefault="00BF11AB" w:rsidP="00AB77E6">
      <w:pPr>
        <w:ind w:left="3686" w:hanging="3686"/>
        <w:rPr>
          <w:rFonts w:cs="Arial"/>
          <w:sz w:val="24"/>
        </w:rPr>
      </w:pPr>
      <w:r w:rsidRPr="00EC0D94">
        <w:rPr>
          <w:rFonts w:cs="Arial"/>
          <w:sz w:val="24"/>
        </w:rPr>
        <w:t>Amplifier GP Outputs</w:t>
      </w:r>
      <w:r w:rsidRPr="00EC0D94">
        <w:rPr>
          <w:rFonts w:cs="Arial"/>
          <w:sz w:val="24"/>
        </w:rPr>
        <w:tab/>
        <w:t>4 x Amplifier Module</w:t>
      </w:r>
    </w:p>
    <w:p w14:paraId="6BACFF4E" w14:textId="5B1DE6C3" w:rsidR="00BF11AB" w:rsidRPr="00EC0D94" w:rsidRDefault="00BF11AB" w:rsidP="00AB77E6">
      <w:pPr>
        <w:ind w:left="3686" w:hanging="3686"/>
        <w:rPr>
          <w:rFonts w:cs="Arial"/>
          <w:sz w:val="24"/>
        </w:rPr>
      </w:pPr>
      <w:r w:rsidRPr="00EC0D94">
        <w:rPr>
          <w:rFonts w:cs="Arial"/>
          <w:sz w:val="24"/>
        </w:rPr>
        <w:t>Output Voltage</w:t>
      </w:r>
      <w:r w:rsidRPr="00EC0D94">
        <w:rPr>
          <w:rFonts w:cs="Arial"/>
          <w:sz w:val="24"/>
        </w:rPr>
        <w:tab/>
      </w:r>
      <w:proofErr w:type="spellStart"/>
      <w:r w:rsidRPr="00EC0D94">
        <w:rPr>
          <w:rFonts w:cs="Arial"/>
          <w:sz w:val="24"/>
        </w:rPr>
        <w:t>24Vdc</w:t>
      </w:r>
      <w:proofErr w:type="spellEnd"/>
      <w:r w:rsidRPr="00EC0D94">
        <w:rPr>
          <w:rFonts w:cs="Arial"/>
          <w:sz w:val="24"/>
        </w:rPr>
        <w:t xml:space="preserve"> @ </w:t>
      </w:r>
      <w:proofErr w:type="spellStart"/>
      <w:r w:rsidRPr="00EC0D94">
        <w:rPr>
          <w:rFonts w:cs="Arial"/>
          <w:sz w:val="24"/>
        </w:rPr>
        <w:t>100mA</w:t>
      </w:r>
      <w:proofErr w:type="spellEnd"/>
      <w:r w:rsidRPr="00EC0D94">
        <w:rPr>
          <w:rFonts w:cs="Arial"/>
          <w:sz w:val="24"/>
        </w:rPr>
        <w:t>; Optional load Supervision</w:t>
      </w:r>
    </w:p>
    <w:p w14:paraId="66CB55A2" w14:textId="38835276" w:rsidR="00BF11AB" w:rsidRPr="00EC0D94" w:rsidRDefault="00BF11AB" w:rsidP="00AB77E6">
      <w:pPr>
        <w:ind w:left="3686" w:hanging="3686"/>
        <w:rPr>
          <w:rFonts w:cs="Arial"/>
          <w:sz w:val="24"/>
        </w:rPr>
      </w:pPr>
      <w:r w:rsidRPr="00EC0D94">
        <w:rPr>
          <w:rFonts w:cs="Arial"/>
          <w:sz w:val="24"/>
        </w:rPr>
        <w:t>Visual Alarm Outputs</w:t>
      </w:r>
      <w:r w:rsidRPr="00EC0D94">
        <w:rPr>
          <w:rFonts w:cs="Arial"/>
          <w:sz w:val="24"/>
        </w:rPr>
        <w:tab/>
        <w:t>8 x Relay Output Module</w:t>
      </w:r>
    </w:p>
    <w:p w14:paraId="21A12343" w14:textId="10EFF2AD" w:rsidR="00BF11AB" w:rsidRPr="00EC0D94" w:rsidRDefault="00BF11AB" w:rsidP="00AB77E6">
      <w:pPr>
        <w:ind w:left="3686" w:hanging="3686"/>
        <w:rPr>
          <w:rFonts w:cs="Arial"/>
          <w:sz w:val="24"/>
        </w:rPr>
      </w:pPr>
      <w:r w:rsidRPr="00EC0D94">
        <w:rPr>
          <w:rFonts w:cs="Arial"/>
          <w:sz w:val="24"/>
        </w:rPr>
        <w:t>Rating</w:t>
      </w:r>
      <w:r w:rsidRPr="00EC0D94">
        <w:rPr>
          <w:rFonts w:cs="Arial"/>
          <w:sz w:val="24"/>
        </w:rPr>
        <w:tab/>
      </w:r>
      <w:proofErr w:type="spellStart"/>
      <w:r w:rsidRPr="00EC0D94">
        <w:rPr>
          <w:rFonts w:cs="Arial"/>
          <w:sz w:val="24"/>
        </w:rPr>
        <w:t>24V</w:t>
      </w:r>
      <w:proofErr w:type="spellEnd"/>
      <w:r w:rsidRPr="00EC0D94">
        <w:rPr>
          <w:rFonts w:cs="Arial"/>
          <w:sz w:val="24"/>
        </w:rPr>
        <w:t xml:space="preserve"> Dual Polarity </w:t>
      </w:r>
      <w:proofErr w:type="spellStart"/>
      <w:r w:rsidRPr="00EC0D94">
        <w:rPr>
          <w:rFonts w:cs="Arial"/>
          <w:sz w:val="24"/>
        </w:rPr>
        <w:t>1A</w:t>
      </w:r>
      <w:proofErr w:type="spellEnd"/>
      <w:r w:rsidRPr="00EC0D94">
        <w:rPr>
          <w:rFonts w:cs="Arial"/>
          <w:sz w:val="24"/>
        </w:rPr>
        <w:t xml:space="preserve"> max; </w:t>
      </w:r>
      <w:proofErr w:type="spellStart"/>
      <w:r w:rsidRPr="00EC0D94">
        <w:rPr>
          <w:rFonts w:cs="Arial"/>
          <w:sz w:val="24"/>
        </w:rPr>
        <w:t>2k7</w:t>
      </w:r>
      <w:proofErr w:type="spellEnd"/>
      <w:r w:rsidRPr="00EC0D94">
        <w:rPr>
          <w:rFonts w:cs="Arial"/>
          <w:sz w:val="24"/>
        </w:rPr>
        <w:t xml:space="preserve"> EOL supervised</w:t>
      </w:r>
    </w:p>
    <w:p w14:paraId="3DD27B09" w14:textId="228AFEE4" w:rsidR="00BF11AB" w:rsidRPr="00EC0D94" w:rsidRDefault="00BF11AB" w:rsidP="00AB77E6">
      <w:pPr>
        <w:ind w:left="3686" w:hanging="3686"/>
        <w:rPr>
          <w:rFonts w:cs="Arial"/>
          <w:sz w:val="24"/>
        </w:rPr>
      </w:pPr>
      <w:r w:rsidRPr="00EC0D94">
        <w:rPr>
          <w:rFonts w:cs="Arial"/>
          <w:sz w:val="24"/>
        </w:rPr>
        <w:t>WIPs</w:t>
      </w:r>
      <w:r w:rsidRPr="00EC0D94">
        <w:rPr>
          <w:rFonts w:cs="Arial"/>
          <w:sz w:val="24"/>
        </w:rPr>
        <w:tab/>
      </w:r>
      <w:r w:rsidR="00C52A92">
        <w:rPr>
          <w:rFonts w:cs="Arial"/>
          <w:sz w:val="24"/>
        </w:rPr>
        <w:t xml:space="preserve">up to </w:t>
      </w:r>
      <w:r w:rsidRPr="00EC0D94">
        <w:rPr>
          <w:rFonts w:cs="Arial"/>
          <w:sz w:val="24"/>
        </w:rPr>
        <w:t xml:space="preserve">320 WIPs (20 </w:t>
      </w:r>
      <w:r w:rsidR="00C52A92">
        <w:rPr>
          <w:rFonts w:cs="Arial"/>
          <w:sz w:val="24"/>
        </w:rPr>
        <w:t>per</w:t>
      </w:r>
      <w:r w:rsidR="00C52A92" w:rsidRPr="00EC0D94">
        <w:rPr>
          <w:rFonts w:cs="Arial"/>
          <w:sz w:val="24"/>
        </w:rPr>
        <w:t xml:space="preserve"> </w:t>
      </w:r>
      <w:r w:rsidRPr="00EC0D94">
        <w:rPr>
          <w:rFonts w:cs="Arial"/>
          <w:sz w:val="24"/>
        </w:rPr>
        <w:t xml:space="preserve">WIP/Input Module; </w:t>
      </w:r>
      <w:r w:rsidR="00C52A92">
        <w:rPr>
          <w:rFonts w:cs="Arial"/>
          <w:sz w:val="24"/>
        </w:rPr>
        <w:t xml:space="preserve">up to </w:t>
      </w:r>
      <w:r w:rsidRPr="00EC0D94">
        <w:rPr>
          <w:rFonts w:cs="Arial"/>
          <w:sz w:val="24"/>
        </w:rPr>
        <w:t xml:space="preserve">16 </w:t>
      </w:r>
      <w:r w:rsidR="00C52A92">
        <w:rPr>
          <w:rFonts w:cs="Arial"/>
          <w:sz w:val="24"/>
        </w:rPr>
        <w:t>m</w:t>
      </w:r>
      <w:r w:rsidR="00C52A92" w:rsidRPr="00EC0D94">
        <w:rPr>
          <w:rFonts w:cs="Arial"/>
          <w:sz w:val="24"/>
        </w:rPr>
        <w:t>odules</w:t>
      </w:r>
      <w:r w:rsidRPr="00EC0D94">
        <w:rPr>
          <w:rFonts w:cs="Arial"/>
          <w:sz w:val="24"/>
        </w:rPr>
        <w:t>)</w:t>
      </w:r>
    </w:p>
    <w:p w14:paraId="4EC6DCDD" w14:textId="49612A86" w:rsidR="00BF11AB" w:rsidRPr="00EC0D94" w:rsidRDefault="00BF11AB" w:rsidP="00C52A92">
      <w:pPr>
        <w:ind w:left="4406" w:hanging="3686"/>
        <w:rPr>
          <w:rFonts w:cs="Arial"/>
          <w:sz w:val="24"/>
        </w:rPr>
      </w:pPr>
      <w:r w:rsidRPr="00EC0D94">
        <w:rPr>
          <w:rFonts w:cs="Arial"/>
          <w:sz w:val="24"/>
        </w:rPr>
        <w:t>WIP Handset</w:t>
      </w:r>
      <w:r w:rsidRPr="00EC0D94">
        <w:rPr>
          <w:rFonts w:cs="Arial"/>
          <w:sz w:val="24"/>
        </w:rPr>
        <w:tab/>
        <w:t xml:space="preserve">Vigilant </w:t>
      </w:r>
      <w:proofErr w:type="spellStart"/>
      <w:r w:rsidRPr="00EC0D94">
        <w:rPr>
          <w:rFonts w:cs="Arial"/>
          <w:sz w:val="24"/>
        </w:rPr>
        <w:t>FP0938</w:t>
      </w:r>
      <w:proofErr w:type="spellEnd"/>
      <w:r w:rsidRPr="00EC0D94">
        <w:rPr>
          <w:rFonts w:cs="Arial"/>
          <w:sz w:val="24"/>
        </w:rPr>
        <w:t xml:space="preserve"> </w:t>
      </w:r>
      <w:commentRangeStart w:id="25"/>
      <w:commentRangeEnd w:id="25"/>
      <w:r w:rsidR="00C52A92">
        <w:rPr>
          <w:rStyle w:val="CommentReference"/>
        </w:rPr>
        <w:commentReference w:id="25"/>
      </w:r>
    </w:p>
    <w:p w14:paraId="3E13E6E6" w14:textId="10B34666" w:rsidR="00BF11AB" w:rsidRPr="00EC0D94" w:rsidRDefault="00BF11AB" w:rsidP="00C52A92">
      <w:pPr>
        <w:ind w:left="4406" w:hanging="3686"/>
        <w:rPr>
          <w:rFonts w:cs="Arial"/>
          <w:sz w:val="24"/>
        </w:rPr>
      </w:pPr>
      <w:r w:rsidRPr="00EC0D94">
        <w:rPr>
          <w:rFonts w:cs="Arial"/>
          <w:sz w:val="24"/>
        </w:rPr>
        <w:t>Ring Volume</w:t>
      </w:r>
      <w:r w:rsidRPr="00EC0D94">
        <w:rPr>
          <w:rFonts w:cs="Arial"/>
          <w:sz w:val="24"/>
        </w:rPr>
        <w:tab/>
        <w:t>&gt;80 dB(A)</w:t>
      </w:r>
    </w:p>
    <w:p w14:paraId="1C8DCC84" w14:textId="2FA92B46" w:rsidR="00BF11AB" w:rsidRPr="00EC0D94" w:rsidRDefault="00BF11AB" w:rsidP="00C52A92">
      <w:pPr>
        <w:ind w:left="4406" w:hanging="3686"/>
        <w:rPr>
          <w:rFonts w:cs="Arial"/>
          <w:sz w:val="24"/>
        </w:rPr>
      </w:pPr>
      <w:r w:rsidRPr="00EC0D94">
        <w:rPr>
          <w:rFonts w:cs="Arial"/>
          <w:sz w:val="24"/>
        </w:rPr>
        <w:t>Co</w:t>
      </w:r>
      <w:r w:rsidR="00C52A92">
        <w:rPr>
          <w:rFonts w:cs="Arial"/>
          <w:sz w:val="24"/>
        </w:rPr>
        <w:t>-</w:t>
      </w:r>
      <w:r w:rsidRPr="00EC0D94">
        <w:rPr>
          <w:rFonts w:cs="Arial"/>
          <w:sz w:val="24"/>
        </w:rPr>
        <w:t>located Input</w:t>
      </w:r>
      <w:r w:rsidRPr="00EC0D94">
        <w:rPr>
          <w:rFonts w:cs="Arial"/>
          <w:sz w:val="24"/>
        </w:rPr>
        <w:tab/>
        <w:t xml:space="preserve">Parallel wired </w:t>
      </w:r>
      <w:proofErr w:type="spellStart"/>
      <w:r w:rsidRPr="00EC0D94">
        <w:rPr>
          <w:rFonts w:cs="Arial"/>
          <w:sz w:val="24"/>
        </w:rPr>
        <w:t>MCP</w:t>
      </w:r>
      <w:proofErr w:type="spellEnd"/>
      <w:r w:rsidRPr="00EC0D94">
        <w:rPr>
          <w:rFonts w:cs="Arial"/>
          <w:sz w:val="24"/>
        </w:rPr>
        <w:t xml:space="preserve"> or “Zone manned” switch</w:t>
      </w:r>
    </w:p>
    <w:p w14:paraId="06EB97F5" w14:textId="697D2A81" w:rsidR="00BF11AB" w:rsidRPr="00EC0D94" w:rsidRDefault="00BF11AB" w:rsidP="00C52A92">
      <w:pPr>
        <w:ind w:left="4406" w:hanging="3686"/>
        <w:rPr>
          <w:rFonts w:cs="Arial"/>
          <w:sz w:val="24"/>
        </w:rPr>
      </w:pPr>
      <w:r w:rsidRPr="00EC0D94">
        <w:rPr>
          <w:rFonts w:cs="Arial"/>
          <w:sz w:val="24"/>
        </w:rPr>
        <w:t>Supervision</w:t>
      </w:r>
      <w:r w:rsidRPr="00EC0D94">
        <w:rPr>
          <w:rFonts w:cs="Arial"/>
          <w:sz w:val="24"/>
        </w:rPr>
        <w:tab/>
      </w:r>
      <w:proofErr w:type="spellStart"/>
      <w:r w:rsidRPr="00EC0D94">
        <w:rPr>
          <w:rFonts w:cs="Arial"/>
          <w:sz w:val="24"/>
        </w:rPr>
        <w:t>10k</w:t>
      </w:r>
      <w:proofErr w:type="spellEnd"/>
      <w:r w:rsidRPr="00EC0D94">
        <w:rPr>
          <w:rFonts w:cs="Arial"/>
          <w:sz w:val="24"/>
        </w:rPr>
        <w:t xml:space="preserve"> EOL</w:t>
      </w:r>
    </w:p>
    <w:p w14:paraId="173147BB" w14:textId="291E2737" w:rsidR="00BF11AB" w:rsidRPr="00EC0D94" w:rsidRDefault="00BF11AB" w:rsidP="00C52A92">
      <w:pPr>
        <w:ind w:left="4406" w:hanging="3686"/>
        <w:rPr>
          <w:rFonts w:cs="Arial"/>
          <w:sz w:val="24"/>
        </w:rPr>
      </w:pPr>
      <w:r w:rsidRPr="00EC0D94">
        <w:rPr>
          <w:rFonts w:cs="Arial"/>
          <w:sz w:val="24"/>
        </w:rPr>
        <w:t>Wiring</w:t>
      </w:r>
      <w:r w:rsidRPr="00EC0D94">
        <w:rPr>
          <w:rFonts w:cs="Arial"/>
          <w:sz w:val="24"/>
        </w:rPr>
        <w:tab/>
      </w:r>
      <w:proofErr w:type="spellStart"/>
      <w:r w:rsidRPr="00EC0D94">
        <w:rPr>
          <w:rFonts w:cs="Arial"/>
          <w:sz w:val="24"/>
        </w:rPr>
        <w:t>1km</w:t>
      </w:r>
      <w:proofErr w:type="spellEnd"/>
      <w:r w:rsidRPr="00EC0D94">
        <w:rPr>
          <w:rFonts w:cs="Arial"/>
          <w:sz w:val="24"/>
        </w:rPr>
        <w:t xml:space="preserve"> of screened cable</w:t>
      </w:r>
    </w:p>
    <w:p w14:paraId="58998D79" w14:textId="67039889" w:rsidR="00BF11AB" w:rsidRPr="00EC0D94" w:rsidRDefault="00BF11AB" w:rsidP="00AB77E6">
      <w:pPr>
        <w:ind w:left="3686" w:hanging="3686"/>
        <w:rPr>
          <w:rFonts w:cs="Arial"/>
          <w:sz w:val="24"/>
        </w:rPr>
      </w:pPr>
      <w:proofErr w:type="spellStart"/>
      <w:r w:rsidRPr="00EC0D94">
        <w:rPr>
          <w:rFonts w:cs="Arial"/>
          <w:sz w:val="24"/>
        </w:rPr>
        <w:t>FIP</w:t>
      </w:r>
      <w:proofErr w:type="spellEnd"/>
      <w:r w:rsidRPr="00EC0D94">
        <w:rPr>
          <w:rFonts w:cs="Arial"/>
          <w:sz w:val="24"/>
        </w:rPr>
        <w:t xml:space="preserve"> Inputs</w:t>
      </w:r>
      <w:r w:rsidRPr="00EC0D94">
        <w:rPr>
          <w:rFonts w:cs="Arial"/>
          <w:sz w:val="24"/>
        </w:rPr>
        <w:tab/>
        <w:t>Use WIP/Input Modules</w:t>
      </w:r>
    </w:p>
    <w:p w14:paraId="15D5522C" w14:textId="412EB560" w:rsidR="00BF11AB" w:rsidRPr="00EC0D94" w:rsidRDefault="00BF11AB" w:rsidP="00C52A92">
      <w:pPr>
        <w:ind w:left="4406" w:hanging="3686"/>
        <w:rPr>
          <w:rFonts w:cs="Arial"/>
          <w:sz w:val="24"/>
        </w:rPr>
      </w:pPr>
      <w:r w:rsidRPr="00EC0D94">
        <w:rPr>
          <w:rFonts w:cs="Arial"/>
          <w:sz w:val="24"/>
        </w:rPr>
        <w:t>High Level Links</w:t>
      </w:r>
      <w:r w:rsidRPr="00EC0D94">
        <w:rPr>
          <w:rFonts w:cs="Arial"/>
          <w:sz w:val="24"/>
        </w:rPr>
        <w:tab/>
      </w:r>
      <w:r w:rsidR="00C52A92">
        <w:rPr>
          <w:rFonts w:cs="Arial"/>
          <w:sz w:val="24"/>
        </w:rPr>
        <w:t xml:space="preserve">Vigilant </w:t>
      </w:r>
      <w:proofErr w:type="spellStart"/>
      <w:r w:rsidRPr="00EC0D94">
        <w:rPr>
          <w:rFonts w:cs="Arial"/>
          <w:sz w:val="24"/>
        </w:rPr>
        <w:t>RZDU</w:t>
      </w:r>
      <w:proofErr w:type="spellEnd"/>
      <w:r w:rsidRPr="00EC0D94">
        <w:rPr>
          <w:rFonts w:cs="Arial"/>
          <w:sz w:val="24"/>
        </w:rPr>
        <w:t xml:space="preserve">, </w:t>
      </w:r>
      <w:r w:rsidR="00C52A92">
        <w:rPr>
          <w:rFonts w:cs="Arial"/>
          <w:sz w:val="24"/>
        </w:rPr>
        <w:t xml:space="preserve">Vigilant </w:t>
      </w:r>
      <w:r w:rsidRPr="00EC0D94">
        <w:rPr>
          <w:rFonts w:cs="Arial"/>
          <w:sz w:val="24"/>
        </w:rPr>
        <w:t xml:space="preserve">Panel-Link, </w:t>
      </w:r>
      <w:r w:rsidR="00C52A92">
        <w:rPr>
          <w:rFonts w:cs="Arial"/>
          <w:sz w:val="24"/>
        </w:rPr>
        <w:t xml:space="preserve">Simplex </w:t>
      </w:r>
      <w:r w:rsidRPr="00EC0D94">
        <w:rPr>
          <w:rFonts w:cs="Arial"/>
          <w:sz w:val="24"/>
        </w:rPr>
        <w:t>4100ESi Computer Port</w:t>
      </w:r>
    </w:p>
    <w:p w14:paraId="0D6AFC87" w14:textId="171F8A74" w:rsidR="00AB77E6" w:rsidRDefault="00BF11AB" w:rsidP="00AC4A63">
      <w:pPr>
        <w:ind w:left="4406" w:hanging="3686"/>
        <w:rPr>
          <w:rFonts w:cs="Arial"/>
          <w:sz w:val="24"/>
        </w:rPr>
      </w:pPr>
      <w:r w:rsidRPr="00EC0D94">
        <w:rPr>
          <w:rFonts w:cs="Arial"/>
          <w:sz w:val="24"/>
        </w:rPr>
        <w:t>Max Input</w:t>
      </w:r>
      <w:r w:rsidR="00C52A92">
        <w:rPr>
          <w:rFonts w:cs="Arial"/>
          <w:sz w:val="24"/>
        </w:rPr>
        <w:t xml:space="preserve"> Point</w:t>
      </w:r>
      <w:r w:rsidRPr="00EC0D94">
        <w:rPr>
          <w:rFonts w:cs="Arial"/>
          <w:sz w:val="24"/>
        </w:rPr>
        <w:t>s</w:t>
      </w:r>
      <w:r w:rsidRPr="00EC0D94">
        <w:rPr>
          <w:rFonts w:cs="Arial"/>
          <w:sz w:val="24"/>
        </w:rPr>
        <w:tab/>
        <w:t xml:space="preserve">320 </w:t>
      </w:r>
      <w:r w:rsidR="00C52A92">
        <w:rPr>
          <w:rFonts w:cs="Arial"/>
          <w:sz w:val="24"/>
        </w:rPr>
        <w:t xml:space="preserve">via </w:t>
      </w:r>
      <w:r w:rsidRPr="00EC0D94">
        <w:rPr>
          <w:rFonts w:cs="Arial"/>
          <w:sz w:val="24"/>
        </w:rPr>
        <w:t xml:space="preserve">WIP/Input; 528 </w:t>
      </w:r>
      <w:r w:rsidR="00C52A92">
        <w:rPr>
          <w:rFonts w:cs="Arial"/>
          <w:sz w:val="24"/>
        </w:rPr>
        <w:t xml:space="preserve">via </w:t>
      </w:r>
      <w:proofErr w:type="spellStart"/>
      <w:r w:rsidRPr="00EC0D94">
        <w:rPr>
          <w:rFonts w:cs="Arial"/>
          <w:sz w:val="24"/>
        </w:rPr>
        <w:t>RZDU</w:t>
      </w:r>
      <w:proofErr w:type="spellEnd"/>
      <w:r w:rsidRPr="00EC0D94">
        <w:rPr>
          <w:rFonts w:cs="Arial"/>
          <w:sz w:val="24"/>
        </w:rPr>
        <w:t xml:space="preserve">, </w:t>
      </w:r>
      <w:r w:rsidR="00C52A92">
        <w:rPr>
          <w:rFonts w:cs="Arial"/>
          <w:sz w:val="24"/>
        </w:rPr>
        <w:t xml:space="preserve">no practical limit via </w:t>
      </w:r>
      <w:r w:rsidRPr="00EC0D94">
        <w:rPr>
          <w:rFonts w:cs="Arial"/>
          <w:sz w:val="24"/>
        </w:rPr>
        <w:t>Panel-Link; 600</w:t>
      </w:r>
      <w:r w:rsidR="00170B3B">
        <w:rPr>
          <w:rFonts w:cs="Arial"/>
          <w:sz w:val="24"/>
        </w:rPr>
        <w:t xml:space="preserve"> </w:t>
      </w:r>
      <w:r w:rsidR="00C52A92">
        <w:rPr>
          <w:rFonts w:cs="Arial"/>
          <w:sz w:val="24"/>
        </w:rPr>
        <w:t xml:space="preserve">via </w:t>
      </w:r>
      <w:r w:rsidRPr="00EC0D94">
        <w:rPr>
          <w:rFonts w:cs="Arial"/>
          <w:sz w:val="24"/>
        </w:rPr>
        <w:t>Computer Port Protoco</w:t>
      </w:r>
      <w:r w:rsidR="0079590C">
        <w:rPr>
          <w:rFonts w:cs="Arial"/>
          <w:sz w:val="24"/>
        </w:rPr>
        <w:t>l</w:t>
      </w:r>
    </w:p>
    <w:bookmarkEnd w:id="0"/>
    <w:bookmarkEnd w:id="2"/>
    <w:p w14:paraId="60824135" w14:textId="5E88EF78" w:rsidR="005B45F8" w:rsidRDefault="005B45F8" w:rsidP="0079590C">
      <w:pPr>
        <w:pStyle w:val="BodyText"/>
        <w:rPr>
          <w:rFonts w:ascii="Arial"/>
          <w:sz w:val="20"/>
        </w:rPr>
      </w:pPr>
    </w:p>
    <w:sectPr w:rsidR="005B45F8" w:rsidSect="001C65D2">
      <w:headerReference w:type="default" r:id="rId19"/>
      <w:footerReference w:type="even" r:id="rId20"/>
      <w:footerReference w:type="default" r:id="rId21"/>
      <w:pgSz w:w="12240" w:h="15840"/>
      <w:pgMar w:top="720" w:right="864" w:bottom="720" w:left="1440" w:header="63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Scott Campbell" w:date="2023-02-21T16:21:00Z" w:initials="SC">
    <w:p w14:paraId="63E22FB0" w14:textId="6A584DB9" w:rsidR="007525CC" w:rsidRDefault="007525CC">
      <w:pPr>
        <w:pStyle w:val="CommentText"/>
      </w:pPr>
      <w:r>
        <w:rPr>
          <w:rStyle w:val="CommentReference"/>
        </w:rPr>
        <w:annotationRef/>
      </w:r>
      <w:r>
        <w:t xml:space="preserve">D class is not digital.  </w:t>
      </w:r>
    </w:p>
  </w:comment>
  <w:comment w:id="24" w:author="Scott Campbell" w:date="2023-02-21T16:09:00Z" w:initials="SC">
    <w:p w14:paraId="3A6F565C" w14:textId="390B0E17" w:rsidR="00C52A92" w:rsidRDefault="00C52A92">
      <w:pPr>
        <w:pStyle w:val="CommentText"/>
      </w:pPr>
      <w:r>
        <w:rPr>
          <w:rStyle w:val="CommentReference"/>
        </w:rPr>
        <w:annotationRef/>
      </w:r>
      <w:r>
        <w:t>Real life measurement is like the lower figure…</w:t>
      </w:r>
    </w:p>
  </w:comment>
  <w:comment w:id="25" w:author="Scott Campbell" w:date="2023-02-21T16:08:00Z" w:initials="SC">
    <w:p w14:paraId="380F959D" w14:textId="053EEAB7" w:rsidR="00C52A92" w:rsidRDefault="00C52A92">
      <w:pPr>
        <w:pStyle w:val="CommentText"/>
      </w:pPr>
      <w:r>
        <w:rPr>
          <w:rStyle w:val="CommentReference"/>
        </w:rPr>
        <w:annotationRef/>
      </w:r>
      <w:r>
        <w:t xml:space="preserve">Not in the business of resolving WIP phone compatibility.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E22FB0" w15:done="0"/>
  <w15:commentEx w15:paraId="3A6F565C" w15:done="0"/>
  <w15:commentEx w15:paraId="380F95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F6E0F" w16cex:dateUtc="2023-02-21T03:21:00Z"/>
  <w16cex:commentExtensible w16cex:durableId="279F6B56" w16cex:dateUtc="2023-02-21T03:09:00Z"/>
  <w16cex:commentExtensible w16cex:durableId="279F6B10" w16cex:dateUtc="2023-02-21T0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E22FB0" w16cid:durableId="279F6E0F"/>
  <w16cid:commentId w16cid:paraId="3A6F565C" w16cid:durableId="279F6B56"/>
  <w16cid:commentId w16cid:paraId="380F959D" w16cid:durableId="279F6B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1404D" w14:textId="77777777" w:rsidR="00B020CD" w:rsidRDefault="00B020CD">
      <w:r>
        <w:separator/>
      </w:r>
    </w:p>
  </w:endnote>
  <w:endnote w:type="continuationSeparator" w:id="0">
    <w:p w14:paraId="79A662E7" w14:textId="77777777" w:rsidR="00B020CD" w:rsidRDefault="00B02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79A7" w14:textId="77777777" w:rsidR="00D77B68" w:rsidRDefault="00D77B68" w:rsidP="00D77B68">
    <w:pPr>
      <w:pStyle w:val="Footer"/>
      <w:jc w:val="center"/>
      <w:rPr>
        <w:sz w:val="16"/>
        <w:szCs w:val="16"/>
      </w:rPr>
    </w:pPr>
  </w:p>
  <w:p w14:paraId="51EA79A8" w14:textId="1E6AB8F2" w:rsidR="00D77B68" w:rsidRPr="00F106AA" w:rsidRDefault="00D77B68" w:rsidP="00D77B68">
    <w:pPr>
      <w:pStyle w:val="Footer"/>
      <w:jc w:val="center"/>
      <w:rPr>
        <w:sz w:val="16"/>
        <w:szCs w:val="16"/>
      </w:rPr>
    </w:pPr>
    <w:r>
      <w:rPr>
        <w:sz w:val="16"/>
        <w:szCs w:val="16"/>
      </w:rPr>
      <w:t>© 202</w:t>
    </w:r>
    <w:r w:rsidR="00876CE5">
      <w:rPr>
        <w:sz w:val="16"/>
        <w:szCs w:val="16"/>
      </w:rPr>
      <w:t>2</w:t>
    </w:r>
    <w:r w:rsidRPr="00F106AA">
      <w:rPr>
        <w:sz w:val="16"/>
        <w:szCs w:val="16"/>
      </w:rPr>
      <w:t xml:space="preserve"> Johnson Controls. All rights reserved. All specifications and other information shown were current as of document</w:t>
    </w:r>
  </w:p>
  <w:p w14:paraId="51EA79A9" w14:textId="77777777" w:rsidR="00D77B68" w:rsidRDefault="00D77B68" w:rsidP="00D77B68">
    <w:pPr>
      <w:pStyle w:val="Footer"/>
      <w:jc w:val="center"/>
      <w:rPr>
        <w:sz w:val="16"/>
        <w:szCs w:val="16"/>
      </w:rPr>
    </w:pPr>
    <w:r w:rsidRPr="00F106AA">
      <w:rPr>
        <w:sz w:val="16"/>
        <w:szCs w:val="16"/>
      </w:rPr>
      <w:t>Revision date and are subject to change without notice.</w:t>
    </w:r>
  </w:p>
  <w:p w14:paraId="51EA79AA" w14:textId="77777777" w:rsidR="00D77B68" w:rsidRPr="00D77B68" w:rsidRDefault="00D77B68" w:rsidP="00D77B68">
    <w:pPr>
      <w:pStyle w:val="Footer"/>
      <w:jc w:val="center"/>
      <w:rPr>
        <w:sz w:val="16"/>
        <w:szCs w:val="16"/>
      </w:rPr>
    </w:pPr>
    <w:r>
      <w:rPr>
        <w:sz w:val="16"/>
        <w:szCs w:val="16"/>
      </w:rPr>
      <w:tab/>
    </w:r>
    <w:r>
      <w:rPr>
        <w:sz w:val="16"/>
        <w:szCs w:val="16"/>
      </w:rPr>
      <w:tab/>
    </w:r>
    <w:r>
      <w:rPr>
        <w:sz w:val="16"/>
        <w:szCs w:val="16"/>
      </w:rPr>
      <w:tab/>
    </w:r>
    <w:r w:rsidRPr="00D77B68">
      <w:rPr>
        <w:sz w:val="16"/>
        <w:szCs w:val="16"/>
      </w:rPr>
      <w:fldChar w:fldCharType="begin"/>
    </w:r>
    <w:r w:rsidRPr="00D77B68">
      <w:rPr>
        <w:sz w:val="16"/>
        <w:szCs w:val="16"/>
      </w:rPr>
      <w:instrText xml:space="preserve"> PAGE   \* MERGEFORMAT </w:instrText>
    </w:r>
    <w:r w:rsidRPr="00D77B68">
      <w:rPr>
        <w:sz w:val="16"/>
        <w:szCs w:val="16"/>
      </w:rPr>
      <w:fldChar w:fldCharType="separate"/>
    </w:r>
    <w:r w:rsidR="00080156">
      <w:rPr>
        <w:noProof/>
        <w:sz w:val="16"/>
        <w:szCs w:val="16"/>
      </w:rPr>
      <w:t>2</w:t>
    </w:r>
    <w:r w:rsidRPr="00D77B68">
      <w:rPr>
        <w:noProof/>
        <w:sz w:val="16"/>
        <w:szCs w:val="16"/>
      </w:rPr>
      <w:fldChar w:fldCharType="end"/>
    </w:r>
  </w:p>
  <w:p w14:paraId="69ED22AC" w14:textId="77777777" w:rsidR="00482C44" w:rsidRDefault="00482C44"/>
  <w:p w14:paraId="7E5B8E75" w14:textId="77777777" w:rsidR="00482C44" w:rsidRDefault="00482C44"/>
  <w:p w14:paraId="1CDE3F29" w14:textId="77777777" w:rsidR="00482C44" w:rsidRDefault="00482C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79AB" w14:textId="77777777" w:rsidR="00F106AA" w:rsidRDefault="00F106AA" w:rsidP="00F106AA">
    <w:pPr>
      <w:pStyle w:val="Footer"/>
      <w:jc w:val="center"/>
      <w:rPr>
        <w:sz w:val="16"/>
        <w:szCs w:val="16"/>
      </w:rPr>
    </w:pPr>
  </w:p>
  <w:p w14:paraId="51EA79AC" w14:textId="77777777" w:rsidR="00F106AA" w:rsidRDefault="00F106AA" w:rsidP="00F106AA">
    <w:pPr>
      <w:pStyle w:val="Footer"/>
      <w:jc w:val="center"/>
      <w:rPr>
        <w:sz w:val="16"/>
        <w:szCs w:val="16"/>
      </w:rPr>
    </w:pPr>
  </w:p>
  <w:p w14:paraId="51EA79AD" w14:textId="300F40AF" w:rsidR="00E03B45" w:rsidRPr="00F106AA" w:rsidRDefault="00952E80" w:rsidP="00F106AA">
    <w:pPr>
      <w:pStyle w:val="Footer"/>
      <w:jc w:val="center"/>
      <w:rPr>
        <w:sz w:val="16"/>
        <w:szCs w:val="16"/>
      </w:rPr>
    </w:pPr>
    <w:r>
      <w:rPr>
        <w:sz w:val="16"/>
        <w:szCs w:val="16"/>
      </w:rPr>
      <w:t>© 202</w:t>
    </w:r>
    <w:r w:rsidR="0079590C">
      <w:rPr>
        <w:sz w:val="16"/>
        <w:szCs w:val="16"/>
      </w:rPr>
      <w:t>3</w:t>
    </w:r>
    <w:r w:rsidR="00E03B45" w:rsidRPr="00F106AA">
      <w:rPr>
        <w:sz w:val="16"/>
        <w:szCs w:val="16"/>
      </w:rPr>
      <w:t xml:space="preserve"> Johnson Controls. All rights reserved. All specifications and other information shown were current as of document</w:t>
    </w:r>
  </w:p>
  <w:p w14:paraId="51EA79AE" w14:textId="77777777" w:rsidR="00E03B45" w:rsidRPr="00F106AA" w:rsidRDefault="00B278F8" w:rsidP="00F106AA">
    <w:pPr>
      <w:pStyle w:val="Footer"/>
      <w:jc w:val="center"/>
      <w:rPr>
        <w:sz w:val="16"/>
        <w:szCs w:val="16"/>
      </w:rPr>
    </w:pPr>
    <w:r w:rsidRPr="00F106AA">
      <w:rPr>
        <w:sz w:val="16"/>
        <w:szCs w:val="16"/>
      </w:rPr>
      <w:t>Revision</w:t>
    </w:r>
    <w:r w:rsidR="00E03B45" w:rsidRPr="00F106AA">
      <w:rPr>
        <w:sz w:val="16"/>
        <w:szCs w:val="16"/>
      </w:rPr>
      <w:t xml:space="preserve"> date and are subject to change without notice.</w:t>
    </w:r>
  </w:p>
  <w:p w14:paraId="51EA79AF" w14:textId="77777777" w:rsidR="00E03B45" w:rsidRPr="00F106AA" w:rsidRDefault="00D77B68">
    <w:pPr>
      <w:pStyle w:val="Footer"/>
      <w:rPr>
        <w:sz w:val="16"/>
        <w:szCs w:val="16"/>
      </w:rPr>
    </w:pPr>
    <w:r>
      <w:rPr>
        <w:sz w:val="16"/>
        <w:szCs w:val="16"/>
      </w:rPr>
      <w:tab/>
    </w:r>
    <w:r>
      <w:rPr>
        <w:sz w:val="16"/>
        <w:szCs w:val="16"/>
      </w:rPr>
      <w:tab/>
    </w:r>
    <w:r>
      <w:rPr>
        <w:sz w:val="16"/>
        <w:szCs w:val="16"/>
      </w:rPr>
      <w:tab/>
    </w:r>
    <w:r w:rsidRPr="00D77B68">
      <w:rPr>
        <w:sz w:val="16"/>
        <w:szCs w:val="16"/>
      </w:rPr>
      <w:fldChar w:fldCharType="begin"/>
    </w:r>
    <w:r w:rsidRPr="00D77B68">
      <w:rPr>
        <w:sz w:val="16"/>
        <w:szCs w:val="16"/>
      </w:rPr>
      <w:instrText xml:space="preserve"> PAGE   \* MERGEFORMAT </w:instrText>
    </w:r>
    <w:r w:rsidRPr="00D77B68">
      <w:rPr>
        <w:sz w:val="16"/>
        <w:szCs w:val="16"/>
      </w:rPr>
      <w:fldChar w:fldCharType="separate"/>
    </w:r>
    <w:r w:rsidR="00080156">
      <w:rPr>
        <w:noProof/>
        <w:sz w:val="16"/>
        <w:szCs w:val="16"/>
      </w:rPr>
      <w:t>1</w:t>
    </w:r>
    <w:r w:rsidRPr="00D77B68">
      <w:rPr>
        <w:noProof/>
        <w:sz w:val="16"/>
        <w:szCs w:val="16"/>
      </w:rPr>
      <w:fldChar w:fldCharType="end"/>
    </w:r>
  </w:p>
  <w:p w14:paraId="4CEDA70B" w14:textId="77777777" w:rsidR="00482C44" w:rsidRDefault="00482C44"/>
  <w:p w14:paraId="2360473B" w14:textId="77777777" w:rsidR="00482C44" w:rsidRDefault="00482C44"/>
  <w:p w14:paraId="0EFD95F3" w14:textId="77777777" w:rsidR="00482C44" w:rsidRDefault="00482C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BFDE7" w14:textId="77777777" w:rsidR="00B020CD" w:rsidRDefault="00B020CD">
      <w:r>
        <w:separator/>
      </w:r>
    </w:p>
  </w:footnote>
  <w:footnote w:type="continuationSeparator" w:id="0">
    <w:p w14:paraId="432DFCFF" w14:textId="77777777" w:rsidR="00B020CD" w:rsidRDefault="00B02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A127" w14:textId="29E608FC" w:rsidR="005B45F8" w:rsidRDefault="005B45F8" w:rsidP="005B45F8">
    <w:pPr>
      <w:pStyle w:val="Header"/>
      <w:jc w:val="right"/>
    </w:pPr>
    <w:r>
      <w:rPr>
        <w:noProof/>
      </w:rPr>
      <w:drawing>
        <wp:inline distT="0" distB="0" distL="0" distR="0" wp14:anchorId="07A4C7B8" wp14:editId="05DDD2A0">
          <wp:extent cx="1548765" cy="670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6705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ACA1" w14:textId="2A6F971A" w:rsidR="005B45F8" w:rsidRDefault="005B45F8" w:rsidP="006425CF">
    <w:pPr>
      <w:pStyle w:val="Header"/>
    </w:pPr>
    <w:r>
      <w:rPr>
        <w:noProof/>
        <w:lang w:eastAsia="en-AU"/>
      </w:rPr>
      <w:drawing>
        <wp:anchor distT="0" distB="0" distL="114300" distR="114300" simplePos="0" relativeHeight="251659776" behindDoc="0" locked="0" layoutInCell="1" allowOverlap="1" wp14:anchorId="160498CA" wp14:editId="032C98C6">
          <wp:simplePos x="0" y="0"/>
          <wp:positionH relativeFrom="margin">
            <wp:posOffset>4869180</wp:posOffset>
          </wp:positionH>
          <wp:positionV relativeFrom="paragraph">
            <wp:posOffset>-228600</wp:posOffset>
          </wp:positionV>
          <wp:extent cx="1544320" cy="670560"/>
          <wp:effectExtent l="0" t="0" r="0" b="0"/>
          <wp:wrapNone/>
          <wp:docPr id="5" name="Picture 5" descr="JCI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CI_c"/>
                  <pic:cNvPicPr>
                    <a:picLocks noChangeAspect="1" noChangeArrowheads="1"/>
                  </pic:cNvPicPr>
                </pic:nvPicPr>
                <pic:blipFill>
                  <a:blip r:embed="rId1">
                    <a:extLst>
                      <a:ext uri="{28A0092B-C50C-407E-A947-70E740481C1C}">
                        <a14:useLocalDpi xmlns:a14="http://schemas.microsoft.com/office/drawing/2010/main" val="0"/>
                      </a:ext>
                    </a:extLst>
                  </a:blip>
                  <a:srcRect t="16484" r="10571" b="15494"/>
                  <a:stretch>
                    <a:fillRect/>
                  </a:stretch>
                </pic:blipFill>
                <pic:spPr bwMode="auto">
                  <a:xfrm>
                    <a:off x="0" y="0"/>
                    <a:ext cx="1544320" cy="670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40" w:type="dxa"/>
      <w:tblInd w:w="-567" w:type="dxa"/>
      <w:tblCellMar>
        <w:left w:w="0" w:type="dxa"/>
        <w:right w:w="0" w:type="dxa"/>
      </w:tblCellMar>
      <w:tblLook w:val="00A0" w:firstRow="1" w:lastRow="0" w:firstColumn="1" w:lastColumn="0" w:noHBand="0" w:noVBand="0"/>
    </w:tblPr>
    <w:tblGrid>
      <w:gridCol w:w="5696"/>
      <w:gridCol w:w="5144"/>
    </w:tblGrid>
    <w:tr w:rsidR="00FC1AFE" w:rsidRPr="00F10219" w14:paraId="51EA79A3" w14:textId="77777777" w:rsidTr="00C4067B">
      <w:trPr>
        <w:trHeight w:hRule="exact" w:val="1195"/>
      </w:trPr>
      <w:tc>
        <w:tcPr>
          <w:tcW w:w="5696" w:type="dxa"/>
          <w:tcMar>
            <w:left w:w="0" w:type="dxa"/>
            <w:bottom w:w="0" w:type="dxa"/>
            <w:right w:w="0" w:type="dxa"/>
          </w:tcMar>
          <w:vAlign w:val="bottom"/>
        </w:tcPr>
        <w:p w14:paraId="51EA799D" w14:textId="77777777" w:rsidR="00C4067B" w:rsidRDefault="00C4067B" w:rsidP="00C4067B">
          <w:pPr>
            <w:pStyle w:val="ContactInfo8512"/>
          </w:pPr>
          <w:r>
            <w:t xml:space="preserve">Johnson Controls </w:t>
          </w:r>
        </w:p>
        <w:p w14:paraId="18011F4B" w14:textId="77777777" w:rsidR="00AE34BA" w:rsidRDefault="00AE34BA" w:rsidP="00AE34BA">
          <w:pPr>
            <w:pStyle w:val="ContactInfo8512"/>
          </w:pPr>
          <w:r>
            <w:t>Level 3, 37 Dalmore Drive</w:t>
          </w:r>
        </w:p>
        <w:p w14:paraId="7E1A3A3D" w14:textId="77777777" w:rsidR="00AE34BA" w:rsidRDefault="00AE34BA" w:rsidP="00AE34BA">
          <w:pPr>
            <w:pStyle w:val="ContactInfo8512"/>
          </w:pPr>
          <w:r>
            <w:t>Scoresby, Vic, 3179</w:t>
          </w:r>
        </w:p>
        <w:p w14:paraId="51EA79A0" w14:textId="4F3926A0" w:rsidR="00C4067B" w:rsidRDefault="00AE34BA" w:rsidP="00AE34BA">
          <w:pPr>
            <w:pStyle w:val="ContactInfo8512"/>
          </w:pPr>
          <w:r>
            <w:t>Australia</w:t>
          </w:r>
        </w:p>
        <w:p w14:paraId="51EA79A1" w14:textId="77777777" w:rsidR="009F55B7" w:rsidRPr="008900F4" w:rsidRDefault="009F55B7" w:rsidP="00C4067B">
          <w:pPr>
            <w:pStyle w:val="ContactInfo8512"/>
            <w:rPr>
              <w:sz w:val="16"/>
              <w:szCs w:val="16"/>
            </w:rPr>
          </w:pPr>
          <w:r>
            <w:t>www.JohnsonControls.com</w:t>
          </w:r>
        </w:p>
      </w:tc>
      <w:tc>
        <w:tcPr>
          <w:tcW w:w="5144" w:type="dxa"/>
          <w:vAlign w:val="bottom"/>
        </w:tcPr>
        <w:p w14:paraId="51EA79A2" w14:textId="77777777" w:rsidR="00FC1AFE" w:rsidRPr="00F10219" w:rsidRDefault="00F82A57" w:rsidP="001C65D2">
          <w:r>
            <w:rPr>
              <w:noProof/>
              <w:lang w:eastAsia="en-AU"/>
            </w:rPr>
            <w:drawing>
              <wp:anchor distT="0" distB="0" distL="114300" distR="114300" simplePos="0" relativeHeight="251657728" behindDoc="0" locked="0" layoutInCell="1" allowOverlap="1" wp14:anchorId="51EA79B0" wp14:editId="51EA79B1">
                <wp:simplePos x="0" y="0"/>
                <wp:positionH relativeFrom="column">
                  <wp:posOffset>1523365</wp:posOffset>
                </wp:positionH>
                <wp:positionV relativeFrom="paragraph">
                  <wp:posOffset>97790</wp:posOffset>
                </wp:positionV>
                <wp:extent cx="1544320" cy="670560"/>
                <wp:effectExtent l="0" t="0" r="0" b="0"/>
                <wp:wrapNone/>
                <wp:docPr id="7" name="Picture 7" descr="JCI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CI_c"/>
                        <pic:cNvPicPr>
                          <a:picLocks noChangeAspect="1" noChangeArrowheads="1"/>
                        </pic:cNvPicPr>
                      </pic:nvPicPr>
                      <pic:blipFill>
                        <a:blip r:embed="rId1">
                          <a:extLst>
                            <a:ext uri="{28A0092B-C50C-407E-A947-70E740481C1C}">
                              <a14:useLocalDpi xmlns:a14="http://schemas.microsoft.com/office/drawing/2010/main" val="0"/>
                            </a:ext>
                          </a:extLst>
                        </a:blip>
                        <a:srcRect t="16484" r="10571" b="15494"/>
                        <a:stretch>
                          <a:fillRect/>
                        </a:stretch>
                      </pic:blipFill>
                      <pic:spPr bwMode="auto">
                        <a:xfrm>
                          <a:off x="0" y="0"/>
                          <a:ext cx="1544320" cy="670560"/>
                        </a:xfrm>
                        <a:prstGeom prst="rect">
                          <a:avLst/>
                        </a:prstGeom>
                        <a:noFill/>
                      </pic:spPr>
                    </pic:pic>
                  </a:graphicData>
                </a:graphic>
                <wp14:sizeRelH relativeFrom="page">
                  <wp14:pctWidth>0</wp14:pctWidth>
                </wp14:sizeRelH>
                <wp14:sizeRelV relativeFrom="page">
                  <wp14:pctHeight>0</wp14:pctHeight>
                </wp14:sizeRelV>
              </wp:anchor>
            </w:drawing>
          </w:r>
        </w:p>
      </w:tc>
    </w:tr>
  </w:tbl>
  <w:p w14:paraId="51EA79A4" w14:textId="77777777" w:rsidR="00FC1AFE" w:rsidRDefault="00FC1AFE" w:rsidP="001C65D2">
    <w:pPr>
      <w:rPr>
        <w:sz w:val="24"/>
      </w:rPr>
    </w:pPr>
  </w:p>
  <w:p w14:paraId="51EA79A5" w14:textId="77777777" w:rsidR="007E2F32" w:rsidRDefault="007E2F32" w:rsidP="001C65D2">
    <w:pPr>
      <w:rPr>
        <w:sz w:val="24"/>
      </w:rPr>
    </w:pPr>
  </w:p>
  <w:p w14:paraId="51EA79A6" w14:textId="77777777" w:rsidR="00F368FA" w:rsidRPr="00F10219" w:rsidRDefault="00F368FA" w:rsidP="001C65D2">
    <w:pPr>
      <w:rPr>
        <w:sz w:val="24"/>
      </w:rPr>
    </w:pPr>
  </w:p>
  <w:p w14:paraId="3F2D06B0" w14:textId="77777777" w:rsidR="00482C44" w:rsidRDefault="00482C44"/>
  <w:p w14:paraId="1832CA73" w14:textId="77777777" w:rsidR="00482C44" w:rsidRDefault="00482C44"/>
  <w:p w14:paraId="33C82C00" w14:textId="77777777" w:rsidR="00482C44" w:rsidRDefault="00482C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E54E51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0381728"/>
    <w:multiLevelType w:val="hybridMultilevel"/>
    <w:tmpl w:val="1388A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B6937"/>
    <w:multiLevelType w:val="hybridMultilevel"/>
    <w:tmpl w:val="81A06A20"/>
    <w:lvl w:ilvl="0" w:tplc="DC7C3818">
      <w:numFmt w:val="bullet"/>
      <w:lvlText w:val=""/>
      <w:lvlJc w:val="left"/>
      <w:pPr>
        <w:ind w:left="840" w:hanging="356"/>
      </w:pPr>
      <w:rPr>
        <w:rFonts w:ascii="Symbol" w:eastAsia="Symbol" w:hAnsi="Symbol" w:cs="Symbol" w:hint="default"/>
        <w:b w:val="0"/>
        <w:bCs w:val="0"/>
        <w:i w:val="0"/>
        <w:iCs w:val="0"/>
        <w:color w:val="E20821"/>
        <w:w w:val="100"/>
        <w:sz w:val="22"/>
        <w:szCs w:val="22"/>
        <w:lang w:val="en-US" w:eastAsia="en-US" w:bidi="ar-SA"/>
      </w:rPr>
    </w:lvl>
    <w:lvl w:ilvl="1" w:tplc="5AF006AC">
      <w:numFmt w:val="bullet"/>
      <w:lvlText w:val="o"/>
      <w:lvlJc w:val="left"/>
      <w:pPr>
        <w:ind w:left="1559" w:hanging="356"/>
      </w:pPr>
      <w:rPr>
        <w:rFonts w:ascii="Courier New" w:eastAsia="Courier New" w:hAnsi="Courier New" w:cs="Courier New" w:hint="default"/>
        <w:b w:val="0"/>
        <w:bCs w:val="0"/>
        <w:i w:val="0"/>
        <w:iCs w:val="0"/>
        <w:color w:val="E20821"/>
        <w:w w:val="100"/>
        <w:sz w:val="22"/>
        <w:szCs w:val="22"/>
        <w:lang w:val="en-US" w:eastAsia="en-US" w:bidi="ar-SA"/>
      </w:rPr>
    </w:lvl>
    <w:lvl w:ilvl="2" w:tplc="33302C0E">
      <w:numFmt w:val="bullet"/>
      <w:lvlText w:val="•"/>
      <w:lvlJc w:val="left"/>
      <w:pPr>
        <w:ind w:left="2576" w:hanging="356"/>
      </w:pPr>
      <w:rPr>
        <w:lang w:val="en-US" w:eastAsia="en-US" w:bidi="ar-SA"/>
      </w:rPr>
    </w:lvl>
    <w:lvl w:ilvl="3" w:tplc="A40849E2">
      <w:numFmt w:val="bullet"/>
      <w:lvlText w:val="•"/>
      <w:lvlJc w:val="left"/>
      <w:pPr>
        <w:ind w:left="3592" w:hanging="356"/>
      </w:pPr>
      <w:rPr>
        <w:lang w:val="en-US" w:eastAsia="en-US" w:bidi="ar-SA"/>
      </w:rPr>
    </w:lvl>
    <w:lvl w:ilvl="4" w:tplc="DB8ABC3C">
      <w:numFmt w:val="bullet"/>
      <w:lvlText w:val="•"/>
      <w:lvlJc w:val="left"/>
      <w:pPr>
        <w:ind w:left="4608" w:hanging="356"/>
      </w:pPr>
      <w:rPr>
        <w:lang w:val="en-US" w:eastAsia="en-US" w:bidi="ar-SA"/>
      </w:rPr>
    </w:lvl>
    <w:lvl w:ilvl="5" w:tplc="E3327C1C">
      <w:numFmt w:val="bullet"/>
      <w:lvlText w:val="•"/>
      <w:lvlJc w:val="left"/>
      <w:pPr>
        <w:ind w:left="5624" w:hanging="356"/>
      </w:pPr>
      <w:rPr>
        <w:lang w:val="en-US" w:eastAsia="en-US" w:bidi="ar-SA"/>
      </w:rPr>
    </w:lvl>
    <w:lvl w:ilvl="6" w:tplc="B8D44D9A">
      <w:numFmt w:val="bullet"/>
      <w:lvlText w:val="•"/>
      <w:lvlJc w:val="left"/>
      <w:pPr>
        <w:ind w:left="6640" w:hanging="356"/>
      </w:pPr>
      <w:rPr>
        <w:lang w:val="en-US" w:eastAsia="en-US" w:bidi="ar-SA"/>
      </w:rPr>
    </w:lvl>
    <w:lvl w:ilvl="7" w:tplc="A2D41C5A">
      <w:numFmt w:val="bullet"/>
      <w:lvlText w:val="•"/>
      <w:lvlJc w:val="left"/>
      <w:pPr>
        <w:ind w:left="7656" w:hanging="356"/>
      </w:pPr>
      <w:rPr>
        <w:lang w:val="en-US" w:eastAsia="en-US" w:bidi="ar-SA"/>
      </w:rPr>
    </w:lvl>
    <w:lvl w:ilvl="8" w:tplc="2FF2B636">
      <w:numFmt w:val="bullet"/>
      <w:lvlText w:val="•"/>
      <w:lvlJc w:val="left"/>
      <w:pPr>
        <w:ind w:left="8672" w:hanging="356"/>
      </w:pPr>
      <w:rPr>
        <w:lang w:val="en-US" w:eastAsia="en-US" w:bidi="ar-SA"/>
      </w:rPr>
    </w:lvl>
  </w:abstractNum>
  <w:abstractNum w:abstractNumId="3" w15:restartNumberingAfterBreak="0">
    <w:nsid w:val="17B36BCC"/>
    <w:multiLevelType w:val="hybridMultilevel"/>
    <w:tmpl w:val="710AE6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86570"/>
    <w:multiLevelType w:val="hybridMultilevel"/>
    <w:tmpl w:val="7E0AA8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9C4651"/>
    <w:multiLevelType w:val="hybridMultilevel"/>
    <w:tmpl w:val="8F589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40130"/>
    <w:multiLevelType w:val="hybridMultilevel"/>
    <w:tmpl w:val="7AFA6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947C69"/>
    <w:multiLevelType w:val="hybridMultilevel"/>
    <w:tmpl w:val="41886604"/>
    <w:lvl w:ilvl="0" w:tplc="3C5E5946">
      <w:numFmt w:val="bullet"/>
      <w:lvlText w:val=""/>
      <w:lvlJc w:val="left"/>
      <w:pPr>
        <w:ind w:left="835" w:hanging="361"/>
      </w:pPr>
      <w:rPr>
        <w:rFonts w:ascii="Symbol" w:eastAsia="Symbol" w:hAnsi="Symbol" w:cs="Symbol" w:hint="default"/>
        <w:b w:val="0"/>
        <w:bCs w:val="0"/>
        <w:i w:val="0"/>
        <w:iCs w:val="0"/>
        <w:color w:val="E20821"/>
        <w:w w:val="100"/>
        <w:sz w:val="22"/>
        <w:szCs w:val="22"/>
        <w:lang w:val="en-US" w:eastAsia="en-US" w:bidi="ar-SA"/>
      </w:rPr>
    </w:lvl>
    <w:lvl w:ilvl="1" w:tplc="5C9A03BA">
      <w:numFmt w:val="bullet"/>
      <w:lvlText w:val="•"/>
      <w:lvlJc w:val="left"/>
      <w:pPr>
        <w:ind w:left="1826" w:hanging="361"/>
      </w:pPr>
      <w:rPr>
        <w:lang w:val="en-US" w:eastAsia="en-US" w:bidi="ar-SA"/>
      </w:rPr>
    </w:lvl>
    <w:lvl w:ilvl="2" w:tplc="6A68A64E">
      <w:numFmt w:val="bullet"/>
      <w:lvlText w:val="•"/>
      <w:lvlJc w:val="left"/>
      <w:pPr>
        <w:ind w:left="2812" w:hanging="361"/>
      </w:pPr>
      <w:rPr>
        <w:lang w:val="en-US" w:eastAsia="en-US" w:bidi="ar-SA"/>
      </w:rPr>
    </w:lvl>
    <w:lvl w:ilvl="3" w:tplc="7C121D04">
      <w:numFmt w:val="bullet"/>
      <w:lvlText w:val="•"/>
      <w:lvlJc w:val="left"/>
      <w:pPr>
        <w:ind w:left="3799" w:hanging="361"/>
      </w:pPr>
      <w:rPr>
        <w:lang w:val="en-US" w:eastAsia="en-US" w:bidi="ar-SA"/>
      </w:rPr>
    </w:lvl>
    <w:lvl w:ilvl="4" w:tplc="8304A6E6">
      <w:numFmt w:val="bullet"/>
      <w:lvlText w:val="•"/>
      <w:lvlJc w:val="left"/>
      <w:pPr>
        <w:ind w:left="4785" w:hanging="361"/>
      </w:pPr>
      <w:rPr>
        <w:lang w:val="en-US" w:eastAsia="en-US" w:bidi="ar-SA"/>
      </w:rPr>
    </w:lvl>
    <w:lvl w:ilvl="5" w:tplc="78C24A26">
      <w:numFmt w:val="bullet"/>
      <w:lvlText w:val="•"/>
      <w:lvlJc w:val="left"/>
      <w:pPr>
        <w:ind w:left="5772" w:hanging="361"/>
      </w:pPr>
      <w:rPr>
        <w:lang w:val="en-US" w:eastAsia="en-US" w:bidi="ar-SA"/>
      </w:rPr>
    </w:lvl>
    <w:lvl w:ilvl="6" w:tplc="0D083D18">
      <w:numFmt w:val="bullet"/>
      <w:lvlText w:val="•"/>
      <w:lvlJc w:val="left"/>
      <w:pPr>
        <w:ind w:left="6758" w:hanging="361"/>
      </w:pPr>
      <w:rPr>
        <w:lang w:val="en-US" w:eastAsia="en-US" w:bidi="ar-SA"/>
      </w:rPr>
    </w:lvl>
    <w:lvl w:ilvl="7" w:tplc="44AAC27A">
      <w:numFmt w:val="bullet"/>
      <w:lvlText w:val="•"/>
      <w:lvlJc w:val="left"/>
      <w:pPr>
        <w:ind w:left="7744" w:hanging="361"/>
      </w:pPr>
      <w:rPr>
        <w:lang w:val="en-US" w:eastAsia="en-US" w:bidi="ar-SA"/>
      </w:rPr>
    </w:lvl>
    <w:lvl w:ilvl="8" w:tplc="4C629A3C">
      <w:numFmt w:val="bullet"/>
      <w:lvlText w:val="•"/>
      <w:lvlJc w:val="left"/>
      <w:pPr>
        <w:ind w:left="8731" w:hanging="361"/>
      </w:pPr>
      <w:rPr>
        <w:lang w:val="en-US" w:eastAsia="en-US" w:bidi="ar-SA"/>
      </w:rPr>
    </w:lvl>
  </w:abstractNum>
  <w:abstractNum w:abstractNumId="8" w15:restartNumberingAfterBreak="0">
    <w:nsid w:val="2C223EE6"/>
    <w:multiLevelType w:val="hybridMultilevel"/>
    <w:tmpl w:val="7916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D65D6"/>
    <w:multiLevelType w:val="multilevel"/>
    <w:tmpl w:val="0EC27D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C641F7"/>
    <w:multiLevelType w:val="hybridMultilevel"/>
    <w:tmpl w:val="A17CA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D86F56"/>
    <w:multiLevelType w:val="hybridMultilevel"/>
    <w:tmpl w:val="1C765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481ADF"/>
    <w:multiLevelType w:val="hybridMultilevel"/>
    <w:tmpl w:val="2B666B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0019E"/>
    <w:multiLevelType w:val="hybridMultilevel"/>
    <w:tmpl w:val="96860360"/>
    <w:lvl w:ilvl="0" w:tplc="CF6E4D68">
      <w:numFmt w:val="bullet"/>
      <w:lvlText w:val=""/>
      <w:lvlJc w:val="left"/>
      <w:pPr>
        <w:ind w:left="834" w:hanging="361"/>
      </w:pPr>
      <w:rPr>
        <w:rFonts w:ascii="Symbol" w:eastAsia="Symbol" w:hAnsi="Symbol" w:cs="Symbol" w:hint="default"/>
        <w:b w:val="0"/>
        <w:bCs w:val="0"/>
        <w:i w:val="0"/>
        <w:iCs w:val="0"/>
        <w:color w:val="E20821"/>
        <w:w w:val="100"/>
        <w:sz w:val="22"/>
        <w:szCs w:val="22"/>
        <w:lang w:val="en-US" w:eastAsia="en-US" w:bidi="ar-SA"/>
      </w:rPr>
    </w:lvl>
    <w:lvl w:ilvl="1" w:tplc="00FC1CBA">
      <w:numFmt w:val="bullet"/>
      <w:lvlText w:val="o"/>
      <w:lvlJc w:val="left"/>
      <w:pPr>
        <w:ind w:left="1560" w:hanging="356"/>
      </w:pPr>
      <w:rPr>
        <w:rFonts w:ascii="Courier New" w:eastAsia="Courier New" w:hAnsi="Courier New" w:cs="Courier New" w:hint="default"/>
        <w:b w:val="0"/>
        <w:bCs w:val="0"/>
        <w:i w:val="0"/>
        <w:iCs w:val="0"/>
        <w:color w:val="E20821"/>
        <w:w w:val="100"/>
        <w:sz w:val="22"/>
        <w:szCs w:val="22"/>
        <w:lang w:val="en-US" w:eastAsia="en-US" w:bidi="ar-SA"/>
      </w:rPr>
    </w:lvl>
    <w:lvl w:ilvl="2" w:tplc="67660A64">
      <w:numFmt w:val="bullet"/>
      <w:lvlText w:val="•"/>
      <w:lvlJc w:val="left"/>
      <w:pPr>
        <w:ind w:left="2576" w:hanging="356"/>
      </w:pPr>
      <w:rPr>
        <w:lang w:val="en-US" w:eastAsia="en-US" w:bidi="ar-SA"/>
      </w:rPr>
    </w:lvl>
    <w:lvl w:ilvl="3" w:tplc="028E6258">
      <w:numFmt w:val="bullet"/>
      <w:lvlText w:val="•"/>
      <w:lvlJc w:val="left"/>
      <w:pPr>
        <w:ind w:left="3592" w:hanging="356"/>
      </w:pPr>
      <w:rPr>
        <w:lang w:val="en-US" w:eastAsia="en-US" w:bidi="ar-SA"/>
      </w:rPr>
    </w:lvl>
    <w:lvl w:ilvl="4" w:tplc="34F404FA">
      <w:numFmt w:val="bullet"/>
      <w:lvlText w:val="•"/>
      <w:lvlJc w:val="left"/>
      <w:pPr>
        <w:ind w:left="4608" w:hanging="356"/>
      </w:pPr>
      <w:rPr>
        <w:lang w:val="en-US" w:eastAsia="en-US" w:bidi="ar-SA"/>
      </w:rPr>
    </w:lvl>
    <w:lvl w:ilvl="5" w:tplc="681ECAE2">
      <w:numFmt w:val="bullet"/>
      <w:lvlText w:val="•"/>
      <w:lvlJc w:val="left"/>
      <w:pPr>
        <w:ind w:left="5624" w:hanging="356"/>
      </w:pPr>
      <w:rPr>
        <w:lang w:val="en-US" w:eastAsia="en-US" w:bidi="ar-SA"/>
      </w:rPr>
    </w:lvl>
    <w:lvl w:ilvl="6" w:tplc="FBB857FC">
      <w:numFmt w:val="bullet"/>
      <w:lvlText w:val="•"/>
      <w:lvlJc w:val="left"/>
      <w:pPr>
        <w:ind w:left="6640" w:hanging="356"/>
      </w:pPr>
      <w:rPr>
        <w:lang w:val="en-US" w:eastAsia="en-US" w:bidi="ar-SA"/>
      </w:rPr>
    </w:lvl>
    <w:lvl w:ilvl="7" w:tplc="B6962036">
      <w:numFmt w:val="bullet"/>
      <w:lvlText w:val="•"/>
      <w:lvlJc w:val="left"/>
      <w:pPr>
        <w:ind w:left="7656" w:hanging="356"/>
      </w:pPr>
      <w:rPr>
        <w:lang w:val="en-US" w:eastAsia="en-US" w:bidi="ar-SA"/>
      </w:rPr>
    </w:lvl>
    <w:lvl w:ilvl="8" w:tplc="3E828000">
      <w:numFmt w:val="bullet"/>
      <w:lvlText w:val="•"/>
      <w:lvlJc w:val="left"/>
      <w:pPr>
        <w:ind w:left="8672" w:hanging="356"/>
      </w:pPr>
      <w:rPr>
        <w:lang w:val="en-US" w:eastAsia="en-US" w:bidi="ar-SA"/>
      </w:rPr>
    </w:lvl>
  </w:abstractNum>
  <w:abstractNum w:abstractNumId="14" w15:restartNumberingAfterBreak="0">
    <w:nsid w:val="405A0DF6"/>
    <w:multiLevelType w:val="hybridMultilevel"/>
    <w:tmpl w:val="2D264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625A35"/>
    <w:multiLevelType w:val="hybridMultilevel"/>
    <w:tmpl w:val="FADA11B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21E2018"/>
    <w:multiLevelType w:val="multilevel"/>
    <w:tmpl w:val="FC585CB0"/>
    <w:lvl w:ilvl="0">
      <w:start w:val="1"/>
      <w:numFmt w:val="decimal"/>
      <w:lvlText w:val="%1"/>
      <w:lvlJc w:val="left"/>
      <w:pPr>
        <w:ind w:left="551" w:hanging="432"/>
      </w:pPr>
      <w:rPr>
        <w:rFonts w:ascii="Arial" w:eastAsia="Arial" w:hAnsi="Arial" w:cs="Arial" w:hint="default"/>
        <w:b w:val="0"/>
        <w:bCs w:val="0"/>
        <w:i w:val="0"/>
        <w:iCs w:val="0"/>
        <w:color w:val="0070C0"/>
        <w:w w:val="108"/>
        <w:sz w:val="32"/>
        <w:szCs w:val="32"/>
        <w:lang w:val="en-US" w:eastAsia="en-US" w:bidi="ar-SA"/>
      </w:rPr>
    </w:lvl>
    <w:lvl w:ilvl="1">
      <w:start w:val="1"/>
      <w:numFmt w:val="decimal"/>
      <w:lvlText w:val="%1.%2"/>
      <w:lvlJc w:val="left"/>
      <w:pPr>
        <w:ind w:left="695" w:hanging="576"/>
      </w:pPr>
      <w:rPr>
        <w:rFonts w:ascii="Arial" w:eastAsia="Arial" w:hAnsi="Arial" w:cs="Arial" w:hint="default"/>
        <w:b w:val="0"/>
        <w:bCs w:val="0"/>
        <w:i w:val="0"/>
        <w:iCs w:val="0"/>
        <w:color w:val="E20821"/>
        <w:spacing w:val="-2"/>
        <w:w w:val="102"/>
        <w:sz w:val="26"/>
        <w:szCs w:val="26"/>
        <w:lang w:val="en-US" w:eastAsia="en-US" w:bidi="ar-SA"/>
      </w:rPr>
    </w:lvl>
    <w:lvl w:ilvl="2">
      <w:numFmt w:val="bullet"/>
      <w:lvlText w:val=""/>
      <w:lvlJc w:val="left"/>
      <w:pPr>
        <w:ind w:left="119" w:hanging="361"/>
      </w:pPr>
      <w:rPr>
        <w:rFonts w:ascii="Symbol" w:eastAsia="Symbol" w:hAnsi="Symbol" w:cs="Symbol" w:hint="default"/>
        <w:b w:val="0"/>
        <w:bCs w:val="0"/>
        <w:i w:val="0"/>
        <w:iCs w:val="0"/>
        <w:color w:val="E20821"/>
        <w:w w:val="100"/>
        <w:sz w:val="22"/>
        <w:szCs w:val="22"/>
        <w:lang w:val="en-US" w:eastAsia="en-US" w:bidi="ar-SA"/>
      </w:rPr>
    </w:lvl>
    <w:lvl w:ilvl="3">
      <w:numFmt w:val="bullet"/>
      <w:lvlText w:val="•"/>
      <w:lvlJc w:val="left"/>
      <w:pPr>
        <w:ind w:left="840" w:hanging="361"/>
      </w:pPr>
      <w:rPr>
        <w:lang w:val="en-US" w:eastAsia="en-US" w:bidi="ar-SA"/>
      </w:rPr>
    </w:lvl>
    <w:lvl w:ilvl="4">
      <w:numFmt w:val="bullet"/>
      <w:lvlText w:val="•"/>
      <w:lvlJc w:val="left"/>
      <w:pPr>
        <w:ind w:left="2249" w:hanging="361"/>
      </w:pPr>
      <w:rPr>
        <w:lang w:val="en-US" w:eastAsia="en-US" w:bidi="ar-SA"/>
      </w:rPr>
    </w:lvl>
    <w:lvl w:ilvl="5">
      <w:numFmt w:val="bullet"/>
      <w:lvlText w:val="•"/>
      <w:lvlJc w:val="left"/>
      <w:pPr>
        <w:ind w:left="3658" w:hanging="361"/>
      </w:pPr>
      <w:rPr>
        <w:lang w:val="en-US" w:eastAsia="en-US" w:bidi="ar-SA"/>
      </w:rPr>
    </w:lvl>
    <w:lvl w:ilvl="6">
      <w:numFmt w:val="bullet"/>
      <w:lvlText w:val="•"/>
      <w:lvlJc w:val="left"/>
      <w:pPr>
        <w:ind w:left="5067" w:hanging="361"/>
      </w:pPr>
      <w:rPr>
        <w:lang w:val="en-US" w:eastAsia="en-US" w:bidi="ar-SA"/>
      </w:rPr>
    </w:lvl>
    <w:lvl w:ilvl="7">
      <w:numFmt w:val="bullet"/>
      <w:lvlText w:val="•"/>
      <w:lvlJc w:val="left"/>
      <w:pPr>
        <w:ind w:left="6476" w:hanging="361"/>
      </w:pPr>
      <w:rPr>
        <w:lang w:val="en-US" w:eastAsia="en-US" w:bidi="ar-SA"/>
      </w:rPr>
    </w:lvl>
    <w:lvl w:ilvl="8">
      <w:numFmt w:val="bullet"/>
      <w:lvlText w:val="•"/>
      <w:lvlJc w:val="left"/>
      <w:pPr>
        <w:ind w:left="7885" w:hanging="361"/>
      </w:pPr>
      <w:rPr>
        <w:lang w:val="en-US" w:eastAsia="en-US" w:bidi="ar-SA"/>
      </w:rPr>
    </w:lvl>
  </w:abstractNum>
  <w:abstractNum w:abstractNumId="17" w15:restartNumberingAfterBreak="0">
    <w:nsid w:val="5EEE22BC"/>
    <w:multiLevelType w:val="hybridMultilevel"/>
    <w:tmpl w:val="16D07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AD4A61"/>
    <w:multiLevelType w:val="hybridMultilevel"/>
    <w:tmpl w:val="45368286"/>
    <w:lvl w:ilvl="0" w:tplc="D6A87A14">
      <w:numFmt w:val="bullet"/>
      <w:lvlText w:val=""/>
      <w:lvlJc w:val="left"/>
      <w:pPr>
        <w:ind w:left="839" w:hanging="356"/>
      </w:pPr>
      <w:rPr>
        <w:rFonts w:ascii="Symbol" w:eastAsia="Symbol" w:hAnsi="Symbol" w:cs="Symbol" w:hint="default"/>
        <w:b w:val="0"/>
        <w:bCs w:val="0"/>
        <w:i w:val="0"/>
        <w:iCs w:val="0"/>
        <w:color w:val="E20821"/>
        <w:w w:val="100"/>
        <w:sz w:val="22"/>
        <w:szCs w:val="22"/>
        <w:lang w:val="en-US" w:eastAsia="en-US" w:bidi="ar-SA"/>
      </w:rPr>
    </w:lvl>
    <w:lvl w:ilvl="1" w:tplc="CECA9866">
      <w:numFmt w:val="bullet"/>
      <w:lvlText w:val="o"/>
      <w:lvlJc w:val="left"/>
      <w:pPr>
        <w:ind w:left="1560" w:hanging="356"/>
      </w:pPr>
      <w:rPr>
        <w:rFonts w:ascii="Courier New" w:eastAsia="Courier New" w:hAnsi="Courier New" w:cs="Courier New" w:hint="default"/>
        <w:b w:val="0"/>
        <w:bCs w:val="0"/>
        <w:i w:val="0"/>
        <w:iCs w:val="0"/>
        <w:color w:val="E20821"/>
        <w:w w:val="100"/>
        <w:sz w:val="22"/>
        <w:szCs w:val="22"/>
        <w:lang w:val="en-US" w:eastAsia="en-US" w:bidi="ar-SA"/>
      </w:rPr>
    </w:lvl>
    <w:lvl w:ilvl="2" w:tplc="27CE5A58">
      <w:numFmt w:val="bullet"/>
      <w:lvlText w:val="•"/>
      <w:lvlJc w:val="left"/>
      <w:pPr>
        <w:ind w:left="2576" w:hanging="356"/>
      </w:pPr>
      <w:rPr>
        <w:lang w:val="en-US" w:eastAsia="en-US" w:bidi="ar-SA"/>
      </w:rPr>
    </w:lvl>
    <w:lvl w:ilvl="3" w:tplc="6FB4B488">
      <w:numFmt w:val="bullet"/>
      <w:lvlText w:val="•"/>
      <w:lvlJc w:val="left"/>
      <w:pPr>
        <w:ind w:left="3592" w:hanging="356"/>
      </w:pPr>
      <w:rPr>
        <w:lang w:val="en-US" w:eastAsia="en-US" w:bidi="ar-SA"/>
      </w:rPr>
    </w:lvl>
    <w:lvl w:ilvl="4" w:tplc="480C520C">
      <w:numFmt w:val="bullet"/>
      <w:lvlText w:val="•"/>
      <w:lvlJc w:val="left"/>
      <w:pPr>
        <w:ind w:left="4608" w:hanging="356"/>
      </w:pPr>
      <w:rPr>
        <w:lang w:val="en-US" w:eastAsia="en-US" w:bidi="ar-SA"/>
      </w:rPr>
    </w:lvl>
    <w:lvl w:ilvl="5" w:tplc="1136B9DA">
      <w:numFmt w:val="bullet"/>
      <w:lvlText w:val="•"/>
      <w:lvlJc w:val="left"/>
      <w:pPr>
        <w:ind w:left="5624" w:hanging="356"/>
      </w:pPr>
      <w:rPr>
        <w:lang w:val="en-US" w:eastAsia="en-US" w:bidi="ar-SA"/>
      </w:rPr>
    </w:lvl>
    <w:lvl w:ilvl="6" w:tplc="5DEE11C2">
      <w:numFmt w:val="bullet"/>
      <w:lvlText w:val="•"/>
      <w:lvlJc w:val="left"/>
      <w:pPr>
        <w:ind w:left="6640" w:hanging="356"/>
      </w:pPr>
      <w:rPr>
        <w:lang w:val="en-US" w:eastAsia="en-US" w:bidi="ar-SA"/>
      </w:rPr>
    </w:lvl>
    <w:lvl w:ilvl="7" w:tplc="B8262A98">
      <w:numFmt w:val="bullet"/>
      <w:lvlText w:val="•"/>
      <w:lvlJc w:val="left"/>
      <w:pPr>
        <w:ind w:left="7656" w:hanging="356"/>
      </w:pPr>
      <w:rPr>
        <w:lang w:val="en-US" w:eastAsia="en-US" w:bidi="ar-SA"/>
      </w:rPr>
    </w:lvl>
    <w:lvl w:ilvl="8" w:tplc="8C8C7158">
      <w:numFmt w:val="bullet"/>
      <w:lvlText w:val="•"/>
      <w:lvlJc w:val="left"/>
      <w:pPr>
        <w:ind w:left="8672" w:hanging="356"/>
      </w:pPr>
      <w:rPr>
        <w:lang w:val="en-US" w:eastAsia="en-US" w:bidi="ar-SA"/>
      </w:rPr>
    </w:lvl>
  </w:abstractNum>
  <w:abstractNum w:abstractNumId="19" w15:restartNumberingAfterBreak="0">
    <w:nsid w:val="678118B5"/>
    <w:multiLevelType w:val="hybridMultilevel"/>
    <w:tmpl w:val="F760E90C"/>
    <w:lvl w:ilvl="0" w:tplc="05225C00">
      <w:numFmt w:val="bullet"/>
      <w:lvlText w:val=""/>
      <w:lvlJc w:val="left"/>
      <w:pPr>
        <w:ind w:left="834" w:hanging="361"/>
      </w:pPr>
      <w:rPr>
        <w:rFonts w:ascii="Symbol" w:eastAsia="Symbol" w:hAnsi="Symbol" w:cs="Symbol" w:hint="default"/>
        <w:b w:val="0"/>
        <w:bCs w:val="0"/>
        <w:i w:val="0"/>
        <w:iCs w:val="0"/>
        <w:color w:val="E20821"/>
        <w:w w:val="100"/>
        <w:sz w:val="22"/>
        <w:szCs w:val="22"/>
        <w:lang w:val="en-US" w:eastAsia="en-US" w:bidi="ar-SA"/>
      </w:rPr>
    </w:lvl>
    <w:lvl w:ilvl="1" w:tplc="F3F80B80">
      <w:numFmt w:val="bullet"/>
      <w:lvlText w:val="•"/>
      <w:lvlJc w:val="left"/>
      <w:pPr>
        <w:ind w:left="1826" w:hanging="361"/>
      </w:pPr>
      <w:rPr>
        <w:lang w:val="en-US" w:eastAsia="en-US" w:bidi="ar-SA"/>
      </w:rPr>
    </w:lvl>
    <w:lvl w:ilvl="2" w:tplc="7FB4B65A">
      <w:numFmt w:val="bullet"/>
      <w:lvlText w:val="•"/>
      <w:lvlJc w:val="left"/>
      <w:pPr>
        <w:ind w:left="2812" w:hanging="361"/>
      </w:pPr>
      <w:rPr>
        <w:lang w:val="en-US" w:eastAsia="en-US" w:bidi="ar-SA"/>
      </w:rPr>
    </w:lvl>
    <w:lvl w:ilvl="3" w:tplc="40E61762">
      <w:numFmt w:val="bullet"/>
      <w:lvlText w:val="•"/>
      <w:lvlJc w:val="left"/>
      <w:pPr>
        <w:ind w:left="3799" w:hanging="361"/>
      </w:pPr>
      <w:rPr>
        <w:lang w:val="en-US" w:eastAsia="en-US" w:bidi="ar-SA"/>
      </w:rPr>
    </w:lvl>
    <w:lvl w:ilvl="4" w:tplc="70108F88">
      <w:numFmt w:val="bullet"/>
      <w:lvlText w:val="•"/>
      <w:lvlJc w:val="left"/>
      <w:pPr>
        <w:ind w:left="4785" w:hanging="361"/>
      </w:pPr>
      <w:rPr>
        <w:lang w:val="en-US" w:eastAsia="en-US" w:bidi="ar-SA"/>
      </w:rPr>
    </w:lvl>
    <w:lvl w:ilvl="5" w:tplc="DF824132">
      <w:numFmt w:val="bullet"/>
      <w:lvlText w:val="•"/>
      <w:lvlJc w:val="left"/>
      <w:pPr>
        <w:ind w:left="5772" w:hanging="361"/>
      </w:pPr>
      <w:rPr>
        <w:lang w:val="en-US" w:eastAsia="en-US" w:bidi="ar-SA"/>
      </w:rPr>
    </w:lvl>
    <w:lvl w:ilvl="6" w:tplc="6D42FAEC">
      <w:numFmt w:val="bullet"/>
      <w:lvlText w:val="•"/>
      <w:lvlJc w:val="left"/>
      <w:pPr>
        <w:ind w:left="6758" w:hanging="361"/>
      </w:pPr>
      <w:rPr>
        <w:lang w:val="en-US" w:eastAsia="en-US" w:bidi="ar-SA"/>
      </w:rPr>
    </w:lvl>
    <w:lvl w:ilvl="7" w:tplc="C624EE52">
      <w:numFmt w:val="bullet"/>
      <w:lvlText w:val="•"/>
      <w:lvlJc w:val="left"/>
      <w:pPr>
        <w:ind w:left="7744" w:hanging="361"/>
      </w:pPr>
      <w:rPr>
        <w:lang w:val="en-US" w:eastAsia="en-US" w:bidi="ar-SA"/>
      </w:rPr>
    </w:lvl>
    <w:lvl w:ilvl="8" w:tplc="554C9FA0">
      <w:numFmt w:val="bullet"/>
      <w:lvlText w:val="•"/>
      <w:lvlJc w:val="left"/>
      <w:pPr>
        <w:ind w:left="8731" w:hanging="361"/>
      </w:pPr>
      <w:rPr>
        <w:lang w:val="en-US" w:eastAsia="en-US" w:bidi="ar-SA"/>
      </w:rPr>
    </w:lvl>
  </w:abstractNum>
  <w:abstractNum w:abstractNumId="20" w15:restartNumberingAfterBreak="0">
    <w:nsid w:val="6A8F4AD3"/>
    <w:multiLevelType w:val="multilevel"/>
    <w:tmpl w:val="9A34213E"/>
    <w:lvl w:ilvl="0">
      <w:start w:val="1"/>
      <w:numFmt w:val="decimal"/>
      <w:lvlText w:val="%1"/>
      <w:lvlJc w:val="left"/>
      <w:pPr>
        <w:ind w:left="561" w:hanging="442"/>
      </w:pPr>
      <w:rPr>
        <w:rFonts w:ascii="Calibri" w:eastAsia="Calibri" w:hAnsi="Calibri" w:cs="Calibri" w:hint="default"/>
        <w:b w:val="0"/>
        <w:bCs w:val="0"/>
        <w:i w:val="0"/>
        <w:iCs w:val="0"/>
        <w:w w:val="100"/>
        <w:sz w:val="22"/>
        <w:szCs w:val="22"/>
        <w:lang w:val="en-US" w:eastAsia="en-US" w:bidi="ar-SA"/>
      </w:rPr>
    </w:lvl>
    <w:lvl w:ilvl="1">
      <w:start w:val="1"/>
      <w:numFmt w:val="decimal"/>
      <w:lvlText w:val="%1.%2"/>
      <w:lvlJc w:val="left"/>
      <w:pPr>
        <w:ind w:left="999" w:hanging="658"/>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078" w:hanging="658"/>
      </w:pPr>
      <w:rPr>
        <w:lang w:val="en-US" w:eastAsia="en-US" w:bidi="ar-SA"/>
      </w:rPr>
    </w:lvl>
    <w:lvl w:ilvl="3">
      <w:numFmt w:val="bullet"/>
      <w:lvlText w:val="•"/>
      <w:lvlJc w:val="left"/>
      <w:pPr>
        <w:ind w:left="3156" w:hanging="658"/>
      </w:pPr>
      <w:rPr>
        <w:lang w:val="en-US" w:eastAsia="en-US" w:bidi="ar-SA"/>
      </w:rPr>
    </w:lvl>
    <w:lvl w:ilvl="4">
      <w:numFmt w:val="bullet"/>
      <w:lvlText w:val="•"/>
      <w:lvlJc w:val="left"/>
      <w:pPr>
        <w:ind w:left="4234" w:hanging="658"/>
      </w:pPr>
      <w:rPr>
        <w:lang w:val="en-US" w:eastAsia="en-US" w:bidi="ar-SA"/>
      </w:rPr>
    </w:lvl>
    <w:lvl w:ilvl="5">
      <w:numFmt w:val="bullet"/>
      <w:lvlText w:val="•"/>
      <w:lvlJc w:val="left"/>
      <w:pPr>
        <w:ind w:left="5312" w:hanging="658"/>
      </w:pPr>
      <w:rPr>
        <w:lang w:val="en-US" w:eastAsia="en-US" w:bidi="ar-SA"/>
      </w:rPr>
    </w:lvl>
    <w:lvl w:ilvl="6">
      <w:numFmt w:val="bullet"/>
      <w:lvlText w:val="•"/>
      <w:lvlJc w:val="left"/>
      <w:pPr>
        <w:ind w:left="6391" w:hanging="658"/>
      </w:pPr>
      <w:rPr>
        <w:lang w:val="en-US" w:eastAsia="en-US" w:bidi="ar-SA"/>
      </w:rPr>
    </w:lvl>
    <w:lvl w:ilvl="7">
      <w:numFmt w:val="bullet"/>
      <w:lvlText w:val="•"/>
      <w:lvlJc w:val="left"/>
      <w:pPr>
        <w:ind w:left="7469" w:hanging="658"/>
      </w:pPr>
      <w:rPr>
        <w:lang w:val="en-US" w:eastAsia="en-US" w:bidi="ar-SA"/>
      </w:rPr>
    </w:lvl>
    <w:lvl w:ilvl="8">
      <w:numFmt w:val="bullet"/>
      <w:lvlText w:val="•"/>
      <w:lvlJc w:val="left"/>
      <w:pPr>
        <w:ind w:left="8547" w:hanging="658"/>
      </w:pPr>
      <w:rPr>
        <w:lang w:val="en-US" w:eastAsia="en-US" w:bidi="ar-SA"/>
      </w:rPr>
    </w:lvl>
  </w:abstractNum>
  <w:abstractNum w:abstractNumId="21" w15:restartNumberingAfterBreak="0">
    <w:nsid w:val="724058FE"/>
    <w:multiLevelType w:val="hybridMultilevel"/>
    <w:tmpl w:val="593E0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DAC9044">
      <w:numFmt w:val="bullet"/>
      <w:lvlText w:val="•"/>
      <w:lvlJc w:val="left"/>
      <w:pPr>
        <w:ind w:left="2520" w:hanging="720"/>
      </w:pPr>
      <w:rPr>
        <w:rFonts w:ascii="Arial" w:eastAsia="Times New Roman" w:hAnsi="Arial" w:cs="Aria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C47E12"/>
    <w:multiLevelType w:val="hybridMultilevel"/>
    <w:tmpl w:val="04102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38113F"/>
    <w:multiLevelType w:val="hybridMultilevel"/>
    <w:tmpl w:val="9CB41E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8243252">
    <w:abstractNumId w:val="0"/>
  </w:num>
  <w:num w:numId="2" w16cid:durableId="583302555">
    <w:abstractNumId w:val="22"/>
  </w:num>
  <w:num w:numId="3" w16cid:durableId="1131945390">
    <w:abstractNumId w:val="17"/>
  </w:num>
  <w:num w:numId="4" w16cid:durableId="1907256127">
    <w:abstractNumId w:val="21"/>
  </w:num>
  <w:num w:numId="5" w16cid:durableId="52778550">
    <w:abstractNumId w:val="9"/>
  </w:num>
  <w:num w:numId="6" w16cid:durableId="1754467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33270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5304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4363981">
    <w:abstractNumId w:val="10"/>
  </w:num>
  <w:num w:numId="10" w16cid:durableId="1403287371">
    <w:abstractNumId w:val="8"/>
  </w:num>
  <w:num w:numId="11" w16cid:durableId="1365404180">
    <w:abstractNumId w:val="6"/>
  </w:num>
  <w:num w:numId="12" w16cid:durableId="2133941361">
    <w:abstractNumId w:val="11"/>
  </w:num>
  <w:num w:numId="13" w16cid:durableId="1039820199">
    <w:abstractNumId w:val="5"/>
  </w:num>
  <w:num w:numId="14" w16cid:durableId="774636493">
    <w:abstractNumId w:val="1"/>
  </w:num>
  <w:num w:numId="15" w16cid:durableId="167642917">
    <w:abstractNumId w:val="12"/>
  </w:num>
  <w:num w:numId="16" w16cid:durableId="1784954385">
    <w:abstractNumId w:val="23"/>
  </w:num>
  <w:num w:numId="17" w16cid:durableId="529344564">
    <w:abstractNumId w:val="15"/>
  </w:num>
  <w:num w:numId="18" w16cid:durableId="1804737359">
    <w:abstractNumId w:val="3"/>
  </w:num>
  <w:num w:numId="19" w16cid:durableId="208437416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ott Campbell">
    <w15:presenceInfo w15:providerId="AD" w15:userId="S::jcampbss@jci.com::2746c0ed-93d8-406d-b2bc-abacc4666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A21"/>
    <w:rsid w:val="000415F6"/>
    <w:rsid w:val="00041D22"/>
    <w:rsid w:val="00064606"/>
    <w:rsid w:val="00080156"/>
    <w:rsid w:val="00087E6A"/>
    <w:rsid w:val="001268E3"/>
    <w:rsid w:val="00151CE0"/>
    <w:rsid w:val="00170B3B"/>
    <w:rsid w:val="001A75F0"/>
    <w:rsid w:val="001B19BA"/>
    <w:rsid w:val="001C65D2"/>
    <w:rsid w:val="001D5941"/>
    <w:rsid w:val="001E63E6"/>
    <w:rsid w:val="00214C26"/>
    <w:rsid w:val="00220F0B"/>
    <w:rsid w:val="00241607"/>
    <w:rsid w:val="00255F09"/>
    <w:rsid w:val="002A12FE"/>
    <w:rsid w:val="002C412C"/>
    <w:rsid w:val="002F200C"/>
    <w:rsid w:val="002F2C65"/>
    <w:rsid w:val="0030095F"/>
    <w:rsid w:val="0032396E"/>
    <w:rsid w:val="0039689F"/>
    <w:rsid w:val="003B5688"/>
    <w:rsid w:val="003C3874"/>
    <w:rsid w:val="003D72AB"/>
    <w:rsid w:val="003E7E22"/>
    <w:rsid w:val="00401437"/>
    <w:rsid w:val="004153D8"/>
    <w:rsid w:val="00420FB6"/>
    <w:rsid w:val="004278D2"/>
    <w:rsid w:val="004353A3"/>
    <w:rsid w:val="00445EE5"/>
    <w:rsid w:val="00450262"/>
    <w:rsid w:val="00450ACF"/>
    <w:rsid w:val="00460D23"/>
    <w:rsid w:val="00463282"/>
    <w:rsid w:val="00473157"/>
    <w:rsid w:val="00482C44"/>
    <w:rsid w:val="004B585A"/>
    <w:rsid w:val="004D6EB6"/>
    <w:rsid w:val="004E18DF"/>
    <w:rsid w:val="00511C13"/>
    <w:rsid w:val="00514708"/>
    <w:rsid w:val="00514ECE"/>
    <w:rsid w:val="00553D34"/>
    <w:rsid w:val="005900E4"/>
    <w:rsid w:val="00590C92"/>
    <w:rsid w:val="005A3912"/>
    <w:rsid w:val="005B45F8"/>
    <w:rsid w:val="005E0895"/>
    <w:rsid w:val="005E179E"/>
    <w:rsid w:val="0061130E"/>
    <w:rsid w:val="00633B6D"/>
    <w:rsid w:val="006425CF"/>
    <w:rsid w:val="00652285"/>
    <w:rsid w:val="006531FB"/>
    <w:rsid w:val="00683EEA"/>
    <w:rsid w:val="00695638"/>
    <w:rsid w:val="006B69D2"/>
    <w:rsid w:val="006D5B9B"/>
    <w:rsid w:val="006D6CA6"/>
    <w:rsid w:val="00726AE5"/>
    <w:rsid w:val="00747963"/>
    <w:rsid w:val="007525CC"/>
    <w:rsid w:val="00774A21"/>
    <w:rsid w:val="00785ED2"/>
    <w:rsid w:val="00786E83"/>
    <w:rsid w:val="0079590C"/>
    <w:rsid w:val="007A12EA"/>
    <w:rsid w:val="007A4925"/>
    <w:rsid w:val="007B0746"/>
    <w:rsid w:val="007C3DA8"/>
    <w:rsid w:val="007E2F32"/>
    <w:rsid w:val="007E7E9F"/>
    <w:rsid w:val="007F77E2"/>
    <w:rsid w:val="00807D23"/>
    <w:rsid w:val="00852320"/>
    <w:rsid w:val="00856260"/>
    <w:rsid w:val="00876CE5"/>
    <w:rsid w:val="008861C2"/>
    <w:rsid w:val="00887504"/>
    <w:rsid w:val="00897807"/>
    <w:rsid w:val="008A7F0E"/>
    <w:rsid w:val="008D2911"/>
    <w:rsid w:val="008E63C7"/>
    <w:rsid w:val="009037BB"/>
    <w:rsid w:val="009043B7"/>
    <w:rsid w:val="00920899"/>
    <w:rsid w:val="0095161B"/>
    <w:rsid w:val="00952E80"/>
    <w:rsid w:val="00994710"/>
    <w:rsid w:val="009B554F"/>
    <w:rsid w:val="009F55B7"/>
    <w:rsid w:val="009F7280"/>
    <w:rsid w:val="00A0550E"/>
    <w:rsid w:val="00A06A46"/>
    <w:rsid w:val="00A0781C"/>
    <w:rsid w:val="00A17CA6"/>
    <w:rsid w:val="00A47AF4"/>
    <w:rsid w:val="00A50B19"/>
    <w:rsid w:val="00A643A4"/>
    <w:rsid w:val="00A837FA"/>
    <w:rsid w:val="00AA14E9"/>
    <w:rsid w:val="00AA71DD"/>
    <w:rsid w:val="00AB77E6"/>
    <w:rsid w:val="00AC4A63"/>
    <w:rsid w:val="00AD12EE"/>
    <w:rsid w:val="00AD237C"/>
    <w:rsid w:val="00AE34BA"/>
    <w:rsid w:val="00AE61C4"/>
    <w:rsid w:val="00B020CD"/>
    <w:rsid w:val="00B06560"/>
    <w:rsid w:val="00B252C7"/>
    <w:rsid w:val="00B278F8"/>
    <w:rsid w:val="00B27A8D"/>
    <w:rsid w:val="00B41F2D"/>
    <w:rsid w:val="00B5515F"/>
    <w:rsid w:val="00B80777"/>
    <w:rsid w:val="00BB70A4"/>
    <w:rsid w:val="00BD5880"/>
    <w:rsid w:val="00BF11AB"/>
    <w:rsid w:val="00BF5734"/>
    <w:rsid w:val="00BF6A6D"/>
    <w:rsid w:val="00C00949"/>
    <w:rsid w:val="00C01B7E"/>
    <w:rsid w:val="00C0763E"/>
    <w:rsid w:val="00C1475F"/>
    <w:rsid w:val="00C3598D"/>
    <w:rsid w:val="00C4067B"/>
    <w:rsid w:val="00C52A92"/>
    <w:rsid w:val="00C63937"/>
    <w:rsid w:val="00CA0D9F"/>
    <w:rsid w:val="00CE55CB"/>
    <w:rsid w:val="00CF03CA"/>
    <w:rsid w:val="00D07BDE"/>
    <w:rsid w:val="00D24C8C"/>
    <w:rsid w:val="00D33C9A"/>
    <w:rsid w:val="00D646BE"/>
    <w:rsid w:val="00D65F70"/>
    <w:rsid w:val="00D77B68"/>
    <w:rsid w:val="00DA0440"/>
    <w:rsid w:val="00DA3281"/>
    <w:rsid w:val="00DC18D8"/>
    <w:rsid w:val="00DC4DA7"/>
    <w:rsid w:val="00DD5174"/>
    <w:rsid w:val="00DD61A2"/>
    <w:rsid w:val="00DD719E"/>
    <w:rsid w:val="00DF6367"/>
    <w:rsid w:val="00E03B45"/>
    <w:rsid w:val="00E135EB"/>
    <w:rsid w:val="00E166E0"/>
    <w:rsid w:val="00E16E0A"/>
    <w:rsid w:val="00E31C46"/>
    <w:rsid w:val="00E369FF"/>
    <w:rsid w:val="00E734EE"/>
    <w:rsid w:val="00E9221C"/>
    <w:rsid w:val="00EA4EE0"/>
    <w:rsid w:val="00EC0D94"/>
    <w:rsid w:val="00EF537D"/>
    <w:rsid w:val="00F0386A"/>
    <w:rsid w:val="00F106AA"/>
    <w:rsid w:val="00F1644C"/>
    <w:rsid w:val="00F202D4"/>
    <w:rsid w:val="00F368FA"/>
    <w:rsid w:val="00F63D79"/>
    <w:rsid w:val="00F670F3"/>
    <w:rsid w:val="00F80349"/>
    <w:rsid w:val="00F82A57"/>
    <w:rsid w:val="00F8694E"/>
    <w:rsid w:val="00FB3753"/>
    <w:rsid w:val="00FC1AFE"/>
    <w:rsid w:val="00FF28FB"/>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EA7966"/>
  <w15:chartTrackingRefBased/>
  <w15:docId w15:val="{4B7D424C-82C2-4AAB-9B18-DF6F8560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footer" w:uiPriority="99"/>
    <w:lsdException w:name="caption" w:semiHidden="1" w:unhideWhenUsed="1" w:qFormat="1"/>
    <w:lsdException w:name="Title" w:uiPriority="10"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0F4"/>
    <w:rPr>
      <w:rFonts w:ascii="Arial" w:hAnsi="Arial"/>
      <w:sz w:val="22"/>
      <w:lang w:eastAsia="en-US"/>
    </w:rPr>
  </w:style>
  <w:style w:type="paragraph" w:styleId="Heading1">
    <w:name w:val="heading 1"/>
    <w:basedOn w:val="Normal"/>
    <w:next w:val="Normal"/>
    <w:link w:val="Heading1Char"/>
    <w:uiPriority w:val="9"/>
    <w:qFormat/>
    <w:rsid w:val="00DF6367"/>
    <w:pPr>
      <w:keepNext/>
      <w:spacing w:before="240" w:after="60" w:line="280" w:lineRule="exact"/>
      <w:outlineLvl w:val="0"/>
    </w:pPr>
    <w:rPr>
      <w:rFonts w:ascii="Helvetica" w:hAnsi="Helvetica"/>
      <w:b/>
      <w:color w:val="0070C0"/>
      <w:kern w:val="28"/>
      <w:sz w:val="28"/>
    </w:rPr>
  </w:style>
  <w:style w:type="paragraph" w:styleId="Heading2">
    <w:name w:val="heading 2"/>
    <w:basedOn w:val="Normal"/>
    <w:link w:val="Heading2Char"/>
    <w:uiPriority w:val="9"/>
    <w:semiHidden/>
    <w:unhideWhenUsed/>
    <w:qFormat/>
    <w:rsid w:val="005B45F8"/>
    <w:pPr>
      <w:widowControl w:val="0"/>
      <w:autoSpaceDE w:val="0"/>
      <w:autoSpaceDN w:val="0"/>
      <w:spacing w:before="113"/>
      <w:ind w:left="695" w:hanging="576"/>
      <w:outlineLvl w:val="1"/>
    </w:pPr>
    <w:rPr>
      <w:rFonts w:eastAsia="Arial" w:cs="Arial"/>
      <w:sz w:val="26"/>
      <w:szCs w:val="26"/>
    </w:rPr>
  </w:style>
  <w:style w:type="paragraph" w:styleId="Heading3">
    <w:name w:val="heading 3"/>
    <w:basedOn w:val="Normal"/>
    <w:link w:val="Heading3Char"/>
    <w:uiPriority w:val="9"/>
    <w:semiHidden/>
    <w:unhideWhenUsed/>
    <w:qFormat/>
    <w:rsid w:val="005B45F8"/>
    <w:pPr>
      <w:widowControl w:val="0"/>
      <w:autoSpaceDE w:val="0"/>
      <w:autoSpaceDN w:val="0"/>
      <w:spacing w:before="136"/>
      <w:ind w:left="120"/>
      <w:outlineLvl w:val="2"/>
    </w:pPr>
    <w:rPr>
      <w:rFonts w:ascii="Calibri" w:eastAsia="Calibri" w:hAnsi="Calibri" w:cs="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58AE"/>
    <w:pPr>
      <w:tabs>
        <w:tab w:val="center" w:pos="4320"/>
        <w:tab w:val="right" w:pos="8640"/>
      </w:tabs>
    </w:pPr>
  </w:style>
  <w:style w:type="paragraph" w:styleId="Footer">
    <w:name w:val="footer"/>
    <w:basedOn w:val="Normal"/>
    <w:link w:val="FooterChar"/>
    <w:uiPriority w:val="99"/>
    <w:rsid w:val="00F658AE"/>
    <w:pPr>
      <w:tabs>
        <w:tab w:val="center" w:pos="4320"/>
        <w:tab w:val="right" w:pos="8640"/>
      </w:tabs>
    </w:pPr>
  </w:style>
  <w:style w:type="paragraph" w:customStyle="1" w:styleId="Body">
    <w:name w:val="Body"/>
    <w:basedOn w:val="Normal"/>
    <w:rsid w:val="00F10219"/>
  </w:style>
  <w:style w:type="paragraph" w:customStyle="1" w:styleId="ContactInfo8512">
    <w:name w:val="Contact Info 8.5/12"/>
    <w:basedOn w:val="Normal"/>
    <w:rsid w:val="008900F4"/>
    <w:pPr>
      <w:spacing w:line="240" w:lineRule="exact"/>
    </w:pPr>
    <w:rPr>
      <w:sz w:val="17"/>
      <w:szCs w:val="17"/>
    </w:rPr>
  </w:style>
  <w:style w:type="character" w:customStyle="1" w:styleId="FooterChar">
    <w:name w:val="Footer Char"/>
    <w:link w:val="Footer"/>
    <w:uiPriority w:val="99"/>
    <w:rsid w:val="00E03B45"/>
    <w:rPr>
      <w:rFonts w:ascii="Arial" w:hAnsi="Arial"/>
      <w:sz w:val="22"/>
    </w:rPr>
  </w:style>
  <w:style w:type="paragraph" w:styleId="ListParagraph">
    <w:name w:val="List Paragraph"/>
    <w:basedOn w:val="Normal"/>
    <w:uiPriority w:val="1"/>
    <w:qFormat/>
    <w:rsid w:val="009B554F"/>
    <w:pPr>
      <w:ind w:left="720"/>
      <w:contextualSpacing/>
    </w:pPr>
  </w:style>
  <w:style w:type="character" w:customStyle="1" w:styleId="Heading2Char">
    <w:name w:val="Heading 2 Char"/>
    <w:basedOn w:val="DefaultParagraphFont"/>
    <w:link w:val="Heading2"/>
    <w:uiPriority w:val="9"/>
    <w:semiHidden/>
    <w:rsid w:val="005B45F8"/>
    <w:rPr>
      <w:rFonts w:ascii="Arial" w:eastAsia="Arial" w:hAnsi="Arial" w:cs="Arial"/>
      <w:sz w:val="26"/>
      <w:szCs w:val="26"/>
      <w:lang w:val="en-US" w:eastAsia="en-US"/>
    </w:rPr>
  </w:style>
  <w:style w:type="character" w:customStyle="1" w:styleId="Heading3Char">
    <w:name w:val="Heading 3 Char"/>
    <w:basedOn w:val="DefaultParagraphFont"/>
    <w:link w:val="Heading3"/>
    <w:uiPriority w:val="9"/>
    <w:semiHidden/>
    <w:rsid w:val="005B45F8"/>
    <w:rPr>
      <w:rFonts w:ascii="Calibri" w:eastAsia="Calibri" w:hAnsi="Calibri" w:cs="Calibri"/>
      <w:b/>
      <w:bCs/>
      <w:sz w:val="22"/>
      <w:szCs w:val="22"/>
      <w:lang w:val="en-US" w:eastAsia="en-US"/>
    </w:rPr>
  </w:style>
  <w:style w:type="character" w:customStyle="1" w:styleId="Heading1Char">
    <w:name w:val="Heading 1 Char"/>
    <w:basedOn w:val="DefaultParagraphFont"/>
    <w:link w:val="Heading1"/>
    <w:uiPriority w:val="9"/>
    <w:rsid w:val="00DF6367"/>
    <w:rPr>
      <w:rFonts w:ascii="Helvetica" w:hAnsi="Helvetica"/>
      <w:b/>
      <w:color w:val="0070C0"/>
      <w:kern w:val="28"/>
      <w:sz w:val="28"/>
      <w:lang w:eastAsia="en-US"/>
    </w:rPr>
  </w:style>
  <w:style w:type="paragraph" w:customStyle="1" w:styleId="msonormal0">
    <w:name w:val="msonormal"/>
    <w:basedOn w:val="Normal"/>
    <w:rsid w:val="005B45F8"/>
    <w:pPr>
      <w:spacing w:before="100" w:beforeAutospacing="1" w:after="100" w:afterAutospacing="1"/>
    </w:pPr>
    <w:rPr>
      <w:rFonts w:ascii="Times New Roman" w:hAnsi="Times New Roman"/>
      <w:sz w:val="24"/>
      <w:szCs w:val="24"/>
    </w:rPr>
  </w:style>
  <w:style w:type="paragraph" w:styleId="TOC1">
    <w:name w:val="toc 1"/>
    <w:basedOn w:val="Normal"/>
    <w:autoRedefine/>
    <w:uiPriority w:val="39"/>
    <w:unhideWhenUsed/>
    <w:qFormat/>
    <w:rsid w:val="005B45F8"/>
    <w:pPr>
      <w:widowControl w:val="0"/>
      <w:autoSpaceDE w:val="0"/>
      <w:autoSpaceDN w:val="0"/>
      <w:spacing w:before="120"/>
      <w:ind w:left="562" w:hanging="442"/>
    </w:pPr>
    <w:rPr>
      <w:rFonts w:ascii="Calibri" w:eastAsia="Calibri" w:hAnsi="Calibri" w:cs="Calibri"/>
      <w:szCs w:val="22"/>
    </w:rPr>
  </w:style>
  <w:style w:type="paragraph" w:styleId="TOC2">
    <w:name w:val="toc 2"/>
    <w:basedOn w:val="Normal"/>
    <w:autoRedefine/>
    <w:uiPriority w:val="39"/>
    <w:unhideWhenUsed/>
    <w:qFormat/>
    <w:rsid w:val="005B45F8"/>
    <w:pPr>
      <w:widowControl w:val="0"/>
      <w:autoSpaceDE w:val="0"/>
      <w:autoSpaceDN w:val="0"/>
      <w:spacing w:before="120"/>
      <w:ind w:left="999" w:hanging="658"/>
    </w:pPr>
    <w:rPr>
      <w:rFonts w:ascii="Calibri" w:eastAsia="Calibri" w:hAnsi="Calibri" w:cs="Calibri"/>
      <w:szCs w:val="22"/>
    </w:rPr>
  </w:style>
  <w:style w:type="paragraph" w:styleId="Title">
    <w:name w:val="Title"/>
    <w:basedOn w:val="Normal"/>
    <w:link w:val="TitleChar"/>
    <w:uiPriority w:val="10"/>
    <w:qFormat/>
    <w:rsid w:val="005B45F8"/>
    <w:pPr>
      <w:widowControl w:val="0"/>
      <w:autoSpaceDE w:val="0"/>
      <w:autoSpaceDN w:val="0"/>
      <w:spacing w:before="87"/>
      <w:ind w:right="117"/>
      <w:jc w:val="right"/>
    </w:pPr>
    <w:rPr>
      <w:rFonts w:eastAsia="Arial" w:cs="Arial"/>
      <w:b/>
      <w:bCs/>
      <w:sz w:val="40"/>
      <w:szCs w:val="40"/>
    </w:rPr>
  </w:style>
  <w:style w:type="character" w:customStyle="1" w:styleId="TitleChar">
    <w:name w:val="Title Char"/>
    <w:basedOn w:val="DefaultParagraphFont"/>
    <w:link w:val="Title"/>
    <w:uiPriority w:val="10"/>
    <w:rsid w:val="005B45F8"/>
    <w:rPr>
      <w:rFonts w:ascii="Arial" w:eastAsia="Arial" w:hAnsi="Arial" w:cs="Arial"/>
      <w:b/>
      <w:bCs/>
      <w:sz w:val="40"/>
      <w:szCs w:val="40"/>
      <w:lang w:val="en-US" w:eastAsia="en-US"/>
    </w:rPr>
  </w:style>
  <w:style w:type="paragraph" w:styleId="BodyText">
    <w:name w:val="Body Text"/>
    <w:basedOn w:val="Normal"/>
    <w:link w:val="BodyTextChar"/>
    <w:uiPriority w:val="1"/>
    <w:unhideWhenUsed/>
    <w:qFormat/>
    <w:rsid w:val="005B45F8"/>
    <w:pPr>
      <w:widowControl w:val="0"/>
      <w:autoSpaceDE w:val="0"/>
      <w:autoSpaceDN w:val="0"/>
    </w:pPr>
    <w:rPr>
      <w:rFonts w:ascii="Calibri" w:eastAsia="Calibri" w:hAnsi="Calibri" w:cs="Calibri"/>
      <w:szCs w:val="22"/>
    </w:rPr>
  </w:style>
  <w:style w:type="character" w:customStyle="1" w:styleId="BodyTextChar">
    <w:name w:val="Body Text Char"/>
    <w:basedOn w:val="DefaultParagraphFont"/>
    <w:link w:val="BodyText"/>
    <w:uiPriority w:val="1"/>
    <w:rsid w:val="005B45F8"/>
    <w:rPr>
      <w:rFonts w:ascii="Calibri" w:eastAsia="Calibri" w:hAnsi="Calibri" w:cs="Calibri"/>
      <w:sz w:val="22"/>
      <w:szCs w:val="22"/>
      <w:lang w:val="en-US" w:eastAsia="en-US"/>
    </w:rPr>
  </w:style>
  <w:style w:type="paragraph" w:customStyle="1" w:styleId="TableParagraph">
    <w:name w:val="Table Paragraph"/>
    <w:basedOn w:val="Normal"/>
    <w:uiPriority w:val="1"/>
    <w:qFormat/>
    <w:rsid w:val="005B45F8"/>
    <w:pPr>
      <w:widowControl w:val="0"/>
      <w:autoSpaceDE w:val="0"/>
      <w:autoSpaceDN w:val="0"/>
      <w:spacing w:before="1" w:line="261" w:lineRule="exact"/>
      <w:ind w:left="110"/>
    </w:pPr>
    <w:rPr>
      <w:rFonts w:ascii="Calibri" w:eastAsia="Calibri" w:hAnsi="Calibri" w:cs="Calibri"/>
      <w:szCs w:val="22"/>
    </w:rPr>
  </w:style>
  <w:style w:type="paragraph" w:customStyle="1" w:styleId="Default">
    <w:name w:val="Default"/>
    <w:rsid w:val="005B45F8"/>
    <w:pPr>
      <w:autoSpaceDE w:val="0"/>
      <w:autoSpaceDN w:val="0"/>
      <w:adjustRightInd w:val="0"/>
    </w:pPr>
    <w:rPr>
      <w:rFonts w:ascii="Arial" w:eastAsiaTheme="minorHAnsi" w:hAnsi="Arial" w:cs="Arial"/>
      <w:color w:val="000000"/>
      <w:sz w:val="24"/>
      <w:szCs w:val="24"/>
      <w:lang w:val="en-US" w:eastAsia="en-US"/>
    </w:rPr>
  </w:style>
  <w:style w:type="character" w:styleId="Hyperlink">
    <w:name w:val="Hyperlink"/>
    <w:basedOn w:val="DefaultParagraphFont"/>
    <w:uiPriority w:val="99"/>
    <w:unhideWhenUsed/>
    <w:rsid w:val="005B45F8"/>
    <w:rPr>
      <w:color w:val="0000FF"/>
      <w:u w:val="single"/>
    </w:rPr>
  </w:style>
  <w:style w:type="character" w:styleId="FollowedHyperlink">
    <w:name w:val="FollowedHyperlink"/>
    <w:basedOn w:val="DefaultParagraphFont"/>
    <w:uiPriority w:val="99"/>
    <w:unhideWhenUsed/>
    <w:rsid w:val="005B45F8"/>
    <w:rPr>
      <w:color w:val="800080"/>
      <w:u w:val="single"/>
    </w:rPr>
  </w:style>
  <w:style w:type="paragraph" w:styleId="ListBullet5">
    <w:name w:val="List Bullet 5"/>
    <w:basedOn w:val="Normal"/>
    <w:autoRedefine/>
    <w:rsid w:val="0061130E"/>
    <w:pPr>
      <w:numPr>
        <w:numId w:val="1"/>
      </w:numPr>
      <w:spacing w:before="120"/>
    </w:pPr>
    <w:rPr>
      <w:sz w:val="24"/>
    </w:rPr>
  </w:style>
  <w:style w:type="character" w:styleId="CommentReference">
    <w:name w:val="annotation reference"/>
    <w:basedOn w:val="DefaultParagraphFont"/>
    <w:rsid w:val="0061130E"/>
    <w:rPr>
      <w:sz w:val="16"/>
      <w:szCs w:val="16"/>
    </w:rPr>
  </w:style>
  <w:style w:type="paragraph" w:styleId="CommentText">
    <w:name w:val="annotation text"/>
    <w:basedOn w:val="Normal"/>
    <w:link w:val="CommentTextChar"/>
    <w:rsid w:val="0061130E"/>
    <w:rPr>
      <w:sz w:val="20"/>
    </w:rPr>
  </w:style>
  <w:style w:type="character" w:customStyle="1" w:styleId="CommentTextChar">
    <w:name w:val="Comment Text Char"/>
    <w:basedOn w:val="DefaultParagraphFont"/>
    <w:link w:val="CommentText"/>
    <w:rsid w:val="0061130E"/>
    <w:rPr>
      <w:rFonts w:ascii="Arial" w:hAnsi="Arial"/>
      <w:lang w:val="en-US" w:eastAsia="en-US"/>
    </w:rPr>
  </w:style>
  <w:style w:type="paragraph" w:styleId="CommentSubject">
    <w:name w:val="annotation subject"/>
    <w:basedOn w:val="CommentText"/>
    <w:next w:val="CommentText"/>
    <w:link w:val="CommentSubjectChar"/>
    <w:semiHidden/>
    <w:unhideWhenUsed/>
    <w:rsid w:val="0061130E"/>
    <w:rPr>
      <w:b/>
      <w:bCs/>
    </w:rPr>
  </w:style>
  <w:style w:type="character" w:customStyle="1" w:styleId="CommentSubjectChar">
    <w:name w:val="Comment Subject Char"/>
    <w:basedOn w:val="CommentTextChar"/>
    <w:link w:val="CommentSubject"/>
    <w:semiHidden/>
    <w:rsid w:val="0061130E"/>
    <w:rPr>
      <w:rFonts w:ascii="Arial" w:hAnsi="Arial"/>
      <w:b/>
      <w:bCs/>
      <w:lang w:val="en-US" w:eastAsia="en-US"/>
    </w:rPr>
  </w:style>
  <w:style w:type="table" w:customStyle="1" w:styleId="TableGrid1">
    <w:name w:val="Table Grid1"/>
    <w:basedOn w:val="TableNormal"/>
    <w:next w:val="TableGrid"/>
    <w:uiPriority w:val="39"/>
    <w:rsid w:val="00BF11AB"/>
    <w:rPr>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BF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B77E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03317">
      <w:bodyDiv w:val="1"/>
      <w:marLeft w:val="0"/>
      <w:marRight w:val="0"/>
      <w:marTop w:val="0"/>
      <w:marBottom w:val="0"/>
      <w:divBdr>
        <w:top w:val="none" w:sz="0" w:space="0" w:color="auto"/>
        <w:left w:val="none" w:sz="0" w:space="0" w:color="auto"/>
        <w:bottom w:val="none" w:sz="0" w:space="0" w:color="auto"/>
        <w:right w:val="none" w:sz="0" w:space="0" w:color="auto"/>
      </w:divBdr>
    </w:div>
    <w:div w:id="525411507">
      <w:bodyDiv w:val="1"/>
      <w:marLeft w:val="0"/>
      <w:marRight w:val="0"/>
      <w:marTop w:val="0"/>
      <w:marBottom w:val="0"/>
      <w:divBdr>
        <w:top w:val="none" w:sz="0" w:space="0" w:color="auto"/>
        <w:left w:val="none" w:sz="0" w:space="0" w:color="auto"/>
        <w:bottom w:val="none" w:sz="0" w:space="0" w:color="auto"/>
        <w:right w:val="none" w:sz="0" w:space="0" w:color="auto"/>
      </w:divBdr>
    </w:div>
    <w:div w:id="1114131387">
      <w:bodyDiv w:val="1"/>
      <w:marLeft w:val="0"/>
      <w:marRight w:val="0"/>
      <w:marTop w:val="0"/>
      <w:marBottom w:val="0"/>
      <w:divBdr>
        <w:top w:val="none" w:sz="0" w:space="0" w:color="auto"/>
        <w:left w:val="none" w:sz="0" w:space="0" w:color="auto"/>
        <w:bottom w:val="none" w:sz="0" w:space="0" w:color="auto"/>
        <w:right w:val="none" w:sz="0" w:space="0" w:color="auto"/>
      </w:divBdr>
    </w:div>
    <w:div w:id="182381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aucic\AppData\Local\Temp\Temp2_Brand%20Center%20download_letterhead%20template_word%20(3).zip\JCI_LH_N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d515b1-92b4-48b8-a7b9-f702fa3463a2">
      <Terms xmlns="http://schemas.microsoft.com/office/infopath/2007/PartnerControls"/>
    </lcf76f155ced4ddcb4097134ff3c332f>
    <TaxCatchAll xmlns="e3e2664a-4298-401e-9fa6-8f5325dd29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A16F5AE580C045B2996D8A63AC39C7" ma:contentTypeVersion="13" ma:contentTypeDescription="Create a new document." ma:contentTypeScope="" ma:versionID="b6a5362ec5faefe283aeb52d7cac8c6e">
  <xsd:schema xmlns:xsd="http://www.w3.org/2001/XMLSchema" xmlns:xs="http://www.w3.org/2001/XMLSchema" xmlns:p="http://schemas.microsoft.com/office/2006/metadata/properties" xmlns:ns2="6bd515b1-92b4-48b8-a7b9-f702fa3463a2" xmlns:ns3="90bc3f70-7222-4f0d-bd2c-d1efc58753ec" xmlns:ns4="e3e2664a-4298-401e-9fa6-8f5325dd2938" targetNamespace="http://schemas.microsoft.com/office/2006/metadata/properties" ma:root="true" ma:fieldsID="ab1f42579c8054e7a33059fbc65b8546" ns2:_="" ns3:_="" ns4:_="">
    <xsd:import namespace="6bd515b1-92b4-48b8-a7b9-f702fa3463a2"/>
    <xsd:import namespace="90bc3f70-7222-4f0d-bd2c-d1efc58753ec"/>
    <xsd:import namespace="e3e2664a-4298-401e-9fa6-8f5325dd29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515b1-92b4-48b8-a7b9-f702fa346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2a00314-ae30-474d-911b-f8e025e1af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c3f70-7222-4f0d-bd2c-d1efc58753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e2664a-4298-401e-9fa6-8f5325dd293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33f4765-7ad7-4df8-a97e-65b257d21e74}" ma:internalName="TaxCatchAll" ma:showField="CatchAllData" ma:web="90bc3f70-7222-4f0d-bd2c-d1efc5875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012AB-BB0D-4225-AA52-325E33ABF968}">
  <ds:schemaRefs>
    <ds:schemaRef ds:uri="http://schemas.microsoft.com/office/2006/metadata/properties"/>
    <ds:schemaRef ds:uri="http://schemas.microsoft.com/office/infopath/2007/PartnerControls"/>
    <ds:schemaRef ds:uri="46c4e19c-443a-4a66-aa37-1c21a03843d5"/>
  </ds:schemaRefs>
</ds:datastoreItem>
</file>

<file path=customXml/itemProps2.xml><?xml version="1.0" encoding="utf-8"?>
<ds:datastoreItem xmlns:ds="http://schemas.openxmlformats.org/officeDocument/2006/customXml" ds:itemID="{75088D2E-102F-4323-A560-9A9445416CC7}">
  <ds:schemaRefs>
    <ds:schemaRef ds:uri="http://schemas.microsoft.com/sharepoint/v3/contenttype/forms"/>
  </ds:schemaRefs>
</ds:datastoreItem>
</file>

<file path=customXml/itemProps3.xml><?xml version="1.0" encoding="utf-8"?>
<ds:datastoreItem xmlns:ds="http://schemas.openxmlformats.org/officeDocument/2006/customXml" ds:itemID="{6D439004-28BF-4E01-A08F-8034B09C62D4}"/>
</file>

<file path=customXml/itemProps4.xml><?xml version="1.0" encoding="utf-8"?>
<ds:datastoreItem xmlns:ds="http://schemas.openxmlformats.org/officeDocument/2006/customXml" ds:itemID="{8635D815-3AC7-4BF7-A389-511B3C48B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JCI_LH_NA.dot</Template>
  <TotalTime>1</TotalTime>
  <Pages>11</Pages>
  <Words>2783</Words>
  <Characters>15323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Johnson Controls letterhead template</vt:lpstr>
    </vt:vector>
  </TitlesOfParts>
  <Company>Lippincott Mercer</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Johnson Controls letterhead template</dc:title>
  <dc:subject/>
  <dc:creator>Caroline Saucier Kravit</dc:creator>
  <cp:keywords/>
  <cp:lastModifiedBy>Dwayne Kuipers</cp:lastModifiedBy>
  <cp:revision>2</cp:revision>
  <cp:lastPrinted>2007-05-03T23:24:00Z</cp:lastPrinted>
  <dcterms:created xsi:type="dcterms:W3CDTF">2023-07-25T06:49:00Z</dcterms:created>
  <dcterms:modified xsi:type="dcterms:W3CDTF">2023-07-25T06:49:00Z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0x01010099A16F5AE580C045B2996D8A63AC39C7</vt:lpwstr>
  </property>
  <property fmtid="{D5CDD505-2E9C-101B-9397-08002B2CF9AE}" pid="3" name="Information Classification">
    <vt:lpwstr>Internal</vt:lpwstr>
  </property>
  <property fmtid="{D5CDD505-2E9C-101B-9397-08002B2CF9AE}" pid="4" name="MSIP_Label_6be01c0c-f9b3-4dc4-af0b-a82110cc37cd_Enabled">
    <vt:lpwstr>true</vt:lpwstr>
  </property>
  <property fmtid="{D5CDD505-2E9C-101B-9397-08002B2CF9AE}" pid="5" name="MSIP_Label_6be01c0c-f9b3-4dc4-af0b-a82110cc37cd_SetDate">
    <vt:lpwstr>2022-05-20T07:21:36Z</vt:lpwstr>
  </property>
  <property fmtid="{D5CDD505-2E9C-101B-9397-08002B2CF9AE}" pid="6" name="MSIP_Label_6be01c0c-f9b3-4dc4-af0b-a82110cc37cd_Method">
    <vt:lpwstr>Standard</vt:lpwstr>
  </property>
  <property fmtid="{D5CDD505-2E9C-101B-9397-08002B2CF9AE}" pid="7" name="MSIP_Label_6be01c0c-f9b3-4dc4-af0b-a82110cc37cd_Name">
    <vt:lpwstr>6be01c0c-f9b3-4dc4-af0b-a82110cc37cd</vt:lpwstr>
  </property>
  <property fmtid="{D5CDD505-2E9C-101B-9397-08002B2CF9AE}" pid="8" name="MSIP_Label_6be01c0c-f9b3-4dc4-af0b-a82110cc37cd_SiteId">
    <vt:lpwstr>a1f1e214-7ded-45b6-81a1-9e8ae3459641</vt:lpwstr>
  </property>
  <property fmtid="{D5CDD505-2E9C-101B-9397-08002B2CF9AE}" pid="9" name="MSIP_Label_6be01c0c-f9b3-4dc4-af0b-a82110cc37cd_ActionId">
    <vt:lpwstr>b22450b5-d82a-49af-aeb9-b6e3ad23bec5</vt:lpwstr>
  </property>
  <property fmtid="{D5CDD505-2E9C-101B-9397-08002B2CF9AE}" pid="10" name="MSIP_Label_6be01c0c-f9b3-4dc4-af0b-a82110cc37cd_ContentBits">
    <vt:lpwstr>0</vt:lpwstr>
  </property>
</Properties>
</file>